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577F0" w:rsidRDefault="004577F0" w14:paraId="34412791" w14:textId="77777777">
      <w:pPr>
        <w:widowControl/>
        <w:pBdr>
          <w:top w:val="double" w:color="000000" w:sz="1" w:space="1"/>
          <w:left w:val="double" w:color="000000" w:sz="1" w:space="1"/>
          <w:bottom w:val="double" w:color="000000" w:sz="1" w:space="1"/>
          <w:right w:val="double" w:color="000000" w:sz="1" w:space="1"/>
        </w:pBdr>
        <w:jc w:val="center"/>
        <w:rPr>
          <w:rFonts w:ascii="Comic Sans MS" w:hAnsi="Comic Sans MS" w:cs="Comic Sans MS"/>
          <w:sz w:val="72"/>
        </w:rPr>
      </w:pPr>
    </w:p>
    <w:p w:rsidR="004577F0" w:rsidRDefault="00002215" w14:paraId="4297AD3C" w14:textId="77777777">
      <w:pPr>
        <w:widowControl/>
        <w:pBdr>
          <w:top w:val="double" w:color="000000" w:sz="1" w:space="1"/>
          <w:left w:val="double" w:color="000000" w:sz="1" w:space="1"/>
          <w:bottom w:val="double" w:color="000000" w:sz="1" w:space="1"/>
          <w:right w:val="double" w:color="000000" w:sz="1" w:space="1"/>
        </w:pBdr>
        <w:jc w:val="center"/>
        <w:rPr>
          <w:rFonts w:ascii="Constantia" w:hAnsi="Constantia" w:cs="Comic Sans MS"/>
          <w:sz w:val="72"/>
        </w:rPr>
      </w:pPr>
      <w:r>
        <w:rPr>
          <w:rFonts w:ascii="Constantia" w:hAnsi="Constantia" w:cs="Comic Sans MS"/>
          <w:sz w:val="72"/>
        </w:rPr>
        <w:t>Departmental Honors</w:t>
      </w:r>
    </w:p>
    <w:p w:rsidR="004577F0" w:rsidRDefault="00002215" w14:paraId="4FDD9C2E" w14:textId="77777777">
      <w:pPr>
        <w:widowControl/>
        <w:pBdr>
          <w:top w:val="double" w:color="000000" w:sz="1" w:space="1"/>
          <w:left w:val="double" w:color="000000" w:sz="1" w:space="1"/>
          <w:bottom w:val="double" w:color="000000" w:sz="1" w:space="1"/>
          <w:right w:val="double" w:color="000000" w:sz="1" w:space="1"/>
        </w:pBdr>
        <w:jc w:val="center"/>
        <w:rPr>
          <w:sz w:val="56"/>
        </w:rPr>
      </w:pPr>
      <w:r>
        <w:rPr>
          <w:rFonts w:ascii="Constantia" w:hAnsi="Constantia" w:cs="Comic Sans MS"/>
          <w:sz w:val="72"/>
        </w:rPr>
        <w:t>Handbook</w:t>
      </w:r>
    </w:p>
    <w:p w:rsidR="004577F0" w:rsidRDefault="004577F0" w14:paraId="03BD7232" w14:textId="77777777">
      <w:pPr>
        <w:widowControl/>
        <w:pBdr>
          <w:top w:val="double" w:color="000000" w:sz="1" w:space="1"/>
          <w:left w:val="double" w:color="000000" w:sz="1" w:space="1"/>
          <w:bottom w:val="double" w:color="000000" w:sz="1" w:space="1"/>
          <w:right w:val="double" w:color="000000" w:sz="1" w:space="1"/>
        </w:pBdr>
        <w:jc w:val="center"/>
        <w:rPr>
          <w:sz w:val="56"/>
        </w:rPr>
      </w:pPr>
    </w:p>
    <w:p w:rsidR="004577F0" w:rsidRDefault="00002215" w14:paraId="15D2A7B5" w14:textId="77777777">
      <w:pPr>
        <w:widowControl/>
        <w:pBdr>
          <w:top w:val="double" w:color="000000" w:sz="1" w:space="1"/>
          <w:left w:val="double" w:color="000000" w:sz="1" w:space="1"/>
          <w:bottom w:val="double" w:color="000000" w:sz="1" w:space="1"/>
          <w:right w:val="double" w:color="000000" w:sz="1" w:space="1"/>
        </w:pBdr>
        <w:jc w:val="center"/>
        <w:rPr>
          <w:rFonts w:ascii="Comic Sans MS" w:hAnsi="Comic Sans MS" w:cs="Comic Sans MS"/>
          <w:sz w:val="40"/>
        </w:rPr>
      </w:pPr>
      <w:r>
        <w:rPr>
          <w:rFonts w:ascii="Comic Sans MS" w:hAnsi="Comic Sans MS" w:cs="Comic Sans MS"/>
          <w:i/>
          <w:sz w:val="36"/>
          <w:szCs w:val="36"/>
        </w:rPr>
        <w:t xml:space="preserve">for Students, Advisors, Committee Members, </w:t>
      </w:r>
      <w:r>
        <w:rPr>
          <w:rFonts w:ascii="Comic Sans MS" w:hAnsi="Comic Sans MS" w:cs="Comic Sans MS"/>
          <w:i/>
          <w:sz w:val="36"/>
          <w:szCs w:val="36"/>
        </w:rPr>
        <w:br/>
      </w:r>
      <w:r>
        <w:rPr>
          <w:rFonts w:ascii="Comic Sans MS" w:hAnsi="Comic Sans MS" w:cs="Comic Sans MS"/>
          <w:i/>
          <w:sz w:val="36"/>
          <w:szCs w:val="36"/>
        </w:rPr>
        <w:t>and Department Chairs</w:t>
      </w:r>
    </w:p>
    <w:p w:rsidR="004577F0" w:rsidRDefault="004577F0" w14:paraId="4D787F6E" w14:textId="77777777">
      <w:pPr>
        <w:widowControl/>
        <w:pBdr>
          <w:top w:val="double" w:color="000000" w:sz="1" w:space="1"/>
          <w:left w:val="double" w:color="000000" w:sz="1" w:space="1"/>
          <w:bottom w:val="double" w:color="000000" w:sz="1" w:space="1"/>
          <w:right w:val="double" w:color="000000" w:sz="1" w:space="1"/>
        </w:pBdr>
        <w:jc w:val="center"/>
        <w:rPr>
          <w:rFonts w:ascii="Comic Sans MS" w:hAnsi="Comic Sans MS" w:cs="Comic Sans MS"/>
          <w:sz w:val="40"/>
        </w:rPr>
      </w:pPr>
    </w:p>
    <w:p w:rsidR="004577F0" w:rsidRDefault="006B60FA" w14:paraId="22BD6D0A" w14:textId="0CAAD08D">
      <w:pPr>
        <w:widowControl/>
        <w:pBdr>
          <w:top w:val="double" w:color="000000" w:sz="1" w:space="1"/>
          <w:left w:val="double" w:color="000000" w:sz="1" w:space="1"/>
          <w:bottom w:val="double" w:color="000000" w:sz="1" w:space="1"/>
          <w:right w:val="double" w:color="000000" w:sz="1" w:space="1"/>
        </w:pBdr>
        <w:jc w:val="center"/>
      </w:pPr>
      <w:r>
        <w:rPr>
          <w:rFonts w:ascii="Constantia" w:hAnsi="Constantia" w:cs="Comic Sans MS"/>
          <w:i/>
          <w:sz w:val="72"/>
        </w:rPr>
        <w:t>2020</w:t>
      </w:r>
      <w:r w:rsidR="00437AB2">
        <w:rPr>
          <w:rFonts w:ascii="Constantia" w:hAnsi="Constantia" w:cs="Comic Sans MS"/>
          <w:i/>
          <w:sz w:val="72"/>
        </w:rPr>
        <w:t>-2</w:t>
      </w:r>
      <w:r>
        <w:rPr>
          <w:rFonts w:ascii="Constantia" w:hAnsi="Constantia" w:cs="Comic Sans MS"/>
          <w:i/>
          <w:sz w:val="72"/>
        </w:rPr>
        <w:t>1</w:t>
      </w:r>
    </w:p>
    <w:p w:rsidR="004577F0" w:rsidRDefault="004577F0" w14:paraId="580CD673"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7F8BCDFE"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316A8FC5"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601A5434"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6D1D2E59"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1387F5E9"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61F19C92"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0D107E56"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4CCB4EEE"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4577F0" w14:paraId="2E9FE850" w14:textId="77777777">
      <w:pPr>
        <w:widowControl/>
        <w:pBdr>
          <w:top w:val="double" w:color="000000" w:sz="1" w:space="1"/>
          <w:left w:val="double" w:color="000000" w:sz="1" w:space="1"/>
          <w:bottom w:val="double" w:color="000000" w:sz="1" w:space="1"/>
          <w:right w:val="double" w:color="000000" w:sz="1" w:space="1"/>
        </w:pBdr>
        <w:jc w:val="center"/>
      </w:pPr>
    </w:p>
    <w:p w:rsidR="004577F0" w:rsidRDefault="00002215" w14:paraId="47A01576" w14:textId="77777777">
      <w:pPr>
        <w:widowControl/>
        <w:pBdr>
          <w:top w:val="double" w:color="000000" w:sz="1" w:space="1"/>
          <w:left w:val="double" w:color="000000" w:sz="1" w:space="1"/>
          <w:bottom w:val="double" w:color="000000" w:sz="1" w:space="1"/>
          <w:right w:val="double" w:color="000000" w:sz="1" w:space="1"/>
        </w:pBdr>
        <w:jc w:val="center"/>
        <w:rPr>
          <w:rFonts w:ascii="Constantia" w:hAnsi="Constantia" w:cs="Comic Sans MS"/>
          <w:sz w:val="28"/>
        </w:rPr>
      </w:pPr>
      <w:r>
        <w:rPr>
          <w:rFonts w:ascii="Constantia" w:hAnsi="Constantia" w:cs="Comic Sans MS"/>
          <w:sz w:val="28"/>
        </w:rPr>
        <w:t>Produced by</w:t>
      </w:r>
    </w:p>
    <w:p w:rsidR="004577F0" w:rsidRDefault="00002215" w14:paraId="636425E2" w14:textId="77777777">
      <w:pPr>
        <w:widowControl/>
        <w:pBdr>
          <w:top w:val="double" w:color="000000" w:sz="1" w:space="1"/>
          <w:left w:val="double" w:color="000000" w:sz="1" w:space="1"/>
          <w:bottom w:val="double" w:color="000000" w:sz="1" w:space="1"/>
          <w:right w:val="double" w:color="000000" w:sz="1" w:space="1"/>
        </w:pBdr>
        <w:jc w:val="center"/>
        <w:rPr>
          <w:rFonts w:ascii="Constantia" w:hAnsi="Constantia" w:cs="Comic Sans MS"/>
          <w:sz w:val="28"/>
        </w:rPr>
      </w:pPr>
      <w:r>
        <w:rPr>
          <w:rFonts w:ascii="Constantia" w:hAnsi="Constantia" w:cs="Comic Sans MS"/>
          <w:sz w:val="28"/>
        </w:rPr>
        <w:t>The Honors Program Office</w:t>
      </w:r>
    </w:p>
    <w:p w:rsidR="004577F0" w:rsidRDefault="00002215" w14:paraId="140E3D06" w14:textId="77777777">
      <w:pPr>
        <w:widowControl/>
        <w:pBdr>
          <w:top w:val="double" w:color="000000" w:sz="1" w:space="1"/>
          <w:left w:val="double" w:color="000000" w:sz="1" w:space="1"/>
          <w:bottom w:val="double" w:color="000000" w:sz="1" w:space="1"/>
          <w:right w:val="double" w:color="000000" w:sz="1" w:space="1"/>
        </w:pBdr>
        <w:jc w:val="center"/>
        <w:rPr>
          <w:rFonts w:ascii="Constantia" w:hAnsi="Constantia" w:cs="Comic Sans MS"/>
          <w:sz w:val="28"/>
        </w:rPr>
      </w:pPr>
      <w:r>
        <w:rPr>
          <w:rFonts w:ascii="Constantia" w:hAnsi="Constantia" w:cs="Comic Sans MS"/>
          <w:sz w:val="28"/>
        </w:rPr>
        <w:t>ext. 3937</w:t>
      </w:r>
    </w:p>
    <w:p w:rsidR="004577F0" w:rsidRDefault="00002215" w14:paraId="0147D491" w14:textId="77777777">
      <w:pPr>
        <w:widowControl/>
        <w:pBdr>
          <w:top w:val="double" w:color="000000" w:sz="1" w:space="1"/>
          <w:left w:val="double" w:color="000000" w:sz="1" w:space="1"/>
          <w:bottom w:val="double" w:color="000000" w:sz="1" w:space="1"/>
          <w:right w:val="double" w:color="000000" w:sz="1" w:space="1"/>
        </w:pBdr>
        <w:jc w:val="center"/>
        <w:rPr>
          <w:sz w:val="28"/>
        </w:rPr>
      </w:pPr>
      <w:r>
        <w:rPr>
          <w:rFonts w:ascii="Constantia" w:hAnsi="Constantia" w:cs="Comic Sans MS"/>
          <w:sz w:val="28"/>
        </w:rPr>
        <w:t>honors@hood.edu</w:t>
      </w:r>
    </w:p>
    <w:p w:rsidR="004577F0" w:rsidRDefault="004577F0" w14:paraId="3BB279CB" w14:textId="77777777">
      <w:pPr>
        <w:widowControl/>
        <w:pBdr>
          <w:top w:val="double" w:color="000000" w:sz="1" w:space="1"/>
          <w:left w:val="double" w:color="000000" w:sz="1" w:space="1"/>
          <w:bottom w:val="double" w:color="000000" w:sz="1" w:space="1"/>
          <w:right w:val="double" w:color="000000" w:sz="1" w:space="1"/>
        </w:pBdr>
        <w:jc w:val="center"/>
        <w:rPr>
          <w:sz w:val="28"/>
        </w:rPr>
      </w:pPr>
    </w:p>
    <w:p w:rsidR="004577F0" w:rsidRDefault="004577F0" w14:paraId="48F746A6" w14:textId="77777777">
      <w:pPr>
        <w:widowControl/>
        <w:pBdr>
          <w:top w:val="double" w:color="000000" w:sz="1" w:space="1"/>
          <w:left w:val="double" w:color="000000" w:sz="1" w:space="1"/>
          <w:bottom w:val="double" w:color="000000" w:sz="1" w:space="1"/>
          <w:right w:val="double" w:color="000000" w:sz="1" w:space="1"/>
        </w:pBdr>
        <w:jc w:val="center"/>
        <w:rPr>
          <w:sz w:val="28"/>
        </w:rPr>
      </w:pPr>
    </w:p>
    <w:p w:rsidR="004577F0" w:rsidRDefault="004577F0" w14:paraId="515E34CE" w14:textId="77777777">
      <w:pPr>
        <w:widowControl/>
        <w:pBdr>
          <w:top w:val="double" w:color="000000" w:sz="1" w:space="1"/>
          <w:left w:val="double" w:color="000000" w:sz="1" w:space="1"/>
          <w:bottom w:val="double" w:color="000000" w:sz="1" w:space="1"/>
          <w:right w:val="double" w:color="000000" w:sz="1" w:space="1"/>
        </w:pBdr>
        <w:jc w:val="center"/>
        <w:rPr>
          <w:sz w:val="28"/>
        </w:rPr>
      </w:pPr>
    </w:p>
    <w:p w:rsidR="004577F0" w:rsidRDefault="00002215" w14:paraId="261CAF42" w14:textId="77777777">
      <w:pPr>
        <w:pageBreakBefore/>
        <w:widowControl/>
        <w:ind w:left="1710" w:right="1440" w:hanging="270"/>
        <w:jc w:val="center"/>
      </w:pPr>
      <w:r>
        <w:rPr>
          <w:rFonts w:ascii="Constantia" w:hAnsi="Constantia" w:cs="Comic Sans MS"/>
          <w:sz w:val="28"/>
        </w:rPr>
        <w:lastRenderedPageBreak/>
        <w:t>CONTENTS</w:t>
      </w:r>
      <w:r>
        <w:rPr>
          <w:rFonts w:ascii="Constantia" w:hAnsi="Constantia" w:cs="Comic Sans MS"/>
          <w:sz w:val="28"/>
        </w:rPr>
        <w:tab/>
      </w:r>
      <w:r>
        <w:rPr>
          <w:rFonts w:ascii="Comic Sans MS" w:hAnsi="Comic Sans MS" w:cs="Comic Sans MS"/>
          <w:sz w:val="28"/>
        </w:rPr>
        <w:tab/>
      </w:r>
    </w:p>
    <w:p w:rsidR="004577F0" w:rsidRDefault="004577F0" w14:paraId="357C4A73" w14:textId="5D07E5F2">
      <w:pPr>
        <w:widowControl/>
        <w:ind w:left="1710" w:right="1440" w:hanging="270"/>
        <w:jc w:val="center"/>
      </w:pPr>
      <w:r w:rsidR="0ACF8E5F">
        <w:rPr/>
        <w:t>to</w:t>
      </w:r>
    </w:p>
    <w:p w:rsidR="004577F0" w:rsidRDefault="004577F0" w14:paraId="7C40DE96" w14:textId="77777777">
      <w:pPr>
        <w:widowControl/>
        <w:ind w:left="990" w:right="1440" w:hanging="270"/>
        <w:jc w:val="center"/>
      </w:pPr>
    </w:p>
    <w:p w:rsidR="004577F0" w:rsidRDefault="00002215" w14:paraId="5FA82543" w14:textId="77777777">
      <w:pPr>
        <w:widowControl/>
        <w:ind w:left="1350" w:right="1440" w:hanging="270"/>
      </w:pPr>
      <w:r>
        <w:t>Schedule of Dates</w:t>
      </w:r>
      <w:r>
        <w:tab/>
      </w:r>
      <w:r>
        <w:tab/>
      </w:r>
      <w:r>
        <w:tab/>
      </w:r>
      <w:r>
        <w:tab/>
      </w:r>
      <w:r>
        <w:tab/>
      </w:r>
      <w:r>
        <w:tab/>
      </w:r>
      <w:r>
        <w:t>1</w:t>
      </w:r>
    </w:p>
    <w:p w:rsidR="004577F0" w:rsidRDefault="00002215" w14:paraId="50AA7672" w14:textId="77777777">
      <w:pPr>
        <w:widowControl/>
        <w:ind w:left="1350" w:right="1440" w:hanging="270"/>
      </w:pPr>
      <w:r>
        <w:tab/>
      </w:r>
    </w:p>
    <w:p w:rsidR="00932AB8" w:rsidRDefault="008E072E" w14:paraId="5144FEA7" w14:textId="03E2BA06">
      <w:pPr>
        <w:widowControl/>
        <w:ind w:left="1350" w:right="1440" w:hanging="270"/>
      </w:pPr>
      <w:r>
        <w:t>General Information</w:t>
      </w:r>
      <w:r>
        <w:tab/>
      </w:r>
      <w:r>
        <w:tab/>
      </w:r>
      <w:r>
        <w:tab/>
      </w:r>
      <w:r>
        <w:tab/>
      </w:r>
      <w:r>
        <w:tab/>
      </w:r>
      <w:r>
        <w:t>4</w:t>
      </w:r>
      <w:r w:rsidR="00002215">
        <w:br/>
      </w:r>
      <w:r w:rsidR="00002215">
        <w:t>Eligibility</w:t>
      </w:r>
      <w:r w:rsidR="00002215">
        <w:br/>
      </w:r>
      <w:r w:rsidR="00002215">
        <w:t>Academic Credit</w:t>
      </w:r>
    </w:p>
    <w:p w:rsidR="004577F0" w:rsidRDefault="00932AB8" w14:paraId="368EDDF7" w14:textId="04CD6F24">
      <w:pPr>
        <w:widowControl/>
        <w:ind w:left="1350" w:right="1440" w:hanging="270"/>
      </w:pPr>
      <w:r>
        <w:t xml:space="preserve">     Related Opportunities</w:t>
      </w:r>
      <w:r w:rsidR="00002215">
        <w:br/>
      </w:r>
    </w:p>
    <w:p w:rsidR="004577F0" w:rsidRDefault="008E072E" w14:paraId="21E60B73" w14:textId="7FA12993">
      <w:pPr>
        <w:widowControl/>
        <w:ind w:left="1350" w:right="1440" w:hanging="270"/>
      </w:pPr>
      <w:r>
        <w:t>Roles and Responsibilities</w:t>
      </w:r>
      <w:r>
        <w:tab/>
      </w:r>
      <w:r>
        <w:tab/>
      </w:r>
      <w:r>
        <w:tab/>
      </w:r>
      <w:r>
        <w:tab/>
      </w:r>
      <w:r>
        <w:t>6</w:t>
      </w:r>
    </w:p>
    <w:p w:rsidR="004577F0" w:rsidRDefault="004577F0" w14:paraId="1151EF88" w14:textId="77777777">
      <w:pPr>
        <w:widowControl/>
        <w:ind w:left="1350" w:right="1440" w:hanging="270"/>
      </w:pPr>
    </w:p>
    <w:p w:rsidR="004577F0" w:rsidRDefault="008E072E" w14:paraId="0F5EE317" w14:textId="71B8A7D9">
      <w:pPr>
        <w:widowControl/>
        <w:ind w:left="1350" w:right="1440" w:hanging="270"/>
      </w:pPr>
      <w:r>
        <w:t>Procedures</w:t>
      </w:r>
      <w:r>
        <w:tab/>
      </w:r>
      <w:r>
        <w:tab/>
      </w:r>
      <w:r>
        <w:tab/>
      </w:r>
      <w:r>
        <w:tab/>
      </w:r>
      <w:r>
        <w:tab/>
      </w:r>
      <w:r>
        <w:tab/>
      </w:r>
      <w:r>
        <w:tab/>
      </w:r>
      <w:r>
        <w:t>7</w:t>
      </w:r>
    </w:p>
    <w:p w:rsidR="004577F0" w:rsidRDefault="004577F0" w14:paraId="463AA30D" w14:textId="77777777">
      <w:pPr>
        <w:widowControl/>
        <w:ind w:left="1350" w:right="1440" w:hanging="270"/>
      </w:pPr>
    </w:p>
    <w:p w:rsidR="000C512E" w:rsidP="000C512E" w:rsidRDefault="000C512E" w14:paraId="2C41FAB0" w14:textId="0DBC6ADE">
      <w:pPr>
        <w:widowControl/>
        <w:ind w:left="1350" w:right="1440" w:hanging="270"/>
      </w:pPr>
      <w:r>
        <w:t xml:space="preserve">Grading </w:t>
      </w:r>
      <w:r>
        <w:tab/>
      </w:r>
      <w:r w:rsidR="008E072E">
        <w:t xml:space="preserve">   </w:t>
      </w:r>
      <w:r w:rsidR="008E072E">
        <w:tab/>
      </w:r>
      <w:r w:rsidR="008E072E">
        <w:tab/>
      </w:r>
      <w:r w:rsidR="008E072E">
        <w:tab/>
      </w:r>
      <w:r w:rsidR="008E072E">
        <w:tab/>
      </w:r>
      <w:r w:rsidR="008E072E">
        <w:t xml:space="preserve">                        10</w:t>
      </w:r>
      <w:r>
        <w:br/>
      </w:r>
      <w:r>
        <w:t>Awarding of Departmental Honors</w:t>
      </w:r>
    </w:p>
    <w:p w:rsidR="000C512E" w:rsidRDefault="000C512E" w14:paraId="2E346CE3" w14:textId="77777777">
      <w:pPr>
        <w:widowControl/>
        <w:ind w:left="1350" w:right="1440" w:hanging="270"/>
      </w:pPr>
    </w:p>
    <w:p w:rsidR="000C512E" w:rsidP="006F5FED" w:rsidRDefault="001335A2" w14:paraId="2697B697" w14:textId="493B72F9">
      <w:pPr>
        <w:widowControl/>
        <w:ind w:left="1350" w:right="1440" w:hanging="270"/>
      </w:pPr>
      <w:r>
        <w:t>The Oral Presentation</w:t>
      </w:r>
      <w:r>
        <w:tab/>
      </w:r>
      <w:r>
        <w:tab/>
      </w:r>
      <w:r>
        <w:tab/>
      </w:r>
      <w:r>
        <w:tab/>
      </w:r>
      <w:r>
        <w:tab/>
      </w:r>
      <w:r w:rsidR="008E072E">
        <w:t>11</w:t>
      </w:r>
      <w:r w:rsidR="00002215">
        <w:br/>
      </w:r>
    </w:p>
    <w:p w:rsidR="000C512E" w:rsidP="000C512E" w:rsidRDefault="000C512E" w14:paraId="5144319F" w14:textId="620D3AA1">
      <w:pPr>
        <w:widowControl/>
        <w:ind w:left="1350" w:right="1440" w:hanging="270"/>
      </w:pPr>
      <w:r>
        <w:t>Withdrawi</w:t>
      </w:r>
      <w:r w:rsidR="008E072E">
        <w:t>ng from Departmental Honors</w:t>
      </w:r>
      <w:r w:rsidR="008E072E">
        <w:tab/>
      </w:r>
      <w:r w:rsidR="008E072E">
        <w:tab/>
      </w:r>
      <w:r w:rsidR="008E072E">
        <w:tab/>
      </w:r>
      <w:r w:rsidR="008E072E">
        <w:t>13</w:t>
      </w:r>
    </w:p>
    <w:p w:rsidR="000C512E" w:rsidRDefault="000C512E" w14:paraId="254488E3" w14:textId="77777777">
      <w:pPr>
        <w:widowControl/>
        <w:ind w:left="1350" w:right="1440" w:hanging="270"/>
      </w:pPr>
    </w:p>
    <w:p w:rsidR="000C512E" w:rsidP="000C512E" w:rsidRDefault="000C512E" w14:paraId="0CB2E48A" w14:textId="7DE3C123">
      <w:pPr>
        <w:widowControl/>
        <w:ind w:left="1350" w:right="1440" w:hanging="270"/>
      </w:pPr>
      <w:r>
        <w:t xml:space="preserve">Helpful </w:t>
      </w:r>
      <w:r w:rsidR="008E072E">
        <w:t>Hints from a Former Student</w:t>
      </w:r>
      <w:r w:rsidR="008E072E">
        <w:tab/>
      </w:r>
      <w:r w:rsidR="008E072E">
        <w:tab/>
      </w:r>
      <w:r w:rsidR="008E072E">
        <w:tab/>
      </w:r>
      <w:r w:rsidR="008E072E">
        <w:t>14</w:t>
      </w:r>
    </w:p>
    <w:p w:rsidR="000C512E" w:rsidRDefault="000C512E" w14:paraId="45F6310A" w14:textId="77777777">
      <w:pPr>
        <w:widowControl/>
        <w:ind w:left="1350" w:right="1440" w:hanging="270"/>
      </w:pPr>
    </w:p>
    <w:p w:rsidRPr="009337E3" w:rsidR="004577F0" w:rsidRDefault="006F5FED" w14:paraId="5125B497" w14:textId="219F0031">
      <w:pPr>
        <w:widowControl/>
        <w:ind w:left="1350" w:right="1440" w:hanging="270"/>
        <w:rPr>
          <w:lang w:val="fr-FR"/>
        </w:rPr>
      </w:pPr>
      <w:proofErr w:type="spellStart"/>
      <w:r w:rsidRPr="009337E3">
        <w:rPr>
          <w:lang w:val="fr-FR"/>
        </w:rPr>
        <w:t>Formatting</w:t>
      </w:r>
      <w:proofErr w:type="spellEnd"/>
      <w:r w:rsidRPr="009337E3">
        <w:rPr>
          <w:lang w:val="fr-FR"/>
        </w:rPr>
        <w:tab/>
      </w:r>
      <w:r w:rsidRPr="009337E3">
        <w:rPr>
          <w:lang w:val="fr-FR"/>
        </w:rPr>
        <w:tab/>
      </w:r>
      <w:r w:rsidRPr="009337E3">
        <w:rPr>
          <w:lang w:val="fr-FR"/>
        </w:rPr>
        <w:tab/>
      </w:r>
      <w:r w:rsidRPr="009337E3" w:rsidR="001335A2">
        <w:rPr>
          <w:lang w:val="fr-FR"/>
        </w:rPr>
        <w:tab/>
      </w:r>
      <w:r w:rsidRPr="009337E3" w:rsidR="001335A2">
        <w:rPr>
          <w:lang w:val="fr-FR"/>
        </w:rPr>
        <w:tab/>
      </w:r>
      <w:r w:rsidRPr="009337E3" w:rsidR="001335A2">
        <w:rPr>
          <w:lang w:val="fr-FR"/>
        </w:rPr>
        <w:tab/>
      </w:r>
      <w:r w:rsidRPr="009337E3" w:rsidR="001335A2">
        <w:rPr>
          <w:lang w:val="fr-FR"/>
        </w:rPr>
        <w:tab/>
      </w:r>
      <w:r w:rsidRPr="009337E3" w:rsidR="000C512E">
        <w:rPr>
          <w:lang w:val="fr-FR"/>
        </w:rPr>
        <w:t>1</w:t>
      </w:r>
      <w:r w:rsidRPr="009337E3" w:rsidR="008E072E">
        <w:rPr>
          <w:lang w:val="fr-FR"/>
        </w:rPr>
        <w:t>5</w:t>
      </w:r>
    </w:p>
    <w:p w:rsidRPr="009337E3" w:rsidR="004577F0" w:rsidP="006F5FED" w:rsidRDefault="004577F0" w14:paraId="0D964AF5" w14:textId="77777777">
      <w:pPr>
        <w:widowControl/>
        <w:ind w:right="1440"/>
        <w:rPr>
          <w:lang w:val="fr-FR"/>
        </w:rPr>
      </w:pPr>
    </w:p>
    <w:p w:rsidRPr="009337E3" w:rsidR="004577F0" w:rsidRDefault="001335A2" w14:paraId="59C658EB" w14:textId="3830E26B">
      <w:pPr>
        <w:widowControl/>
        <w:ind w:left="1350" w:right="1440" w:hanging="270"/>
        <w:rPr>
          <w:lang w:val="fr-FR"/>
        </w:rPr>
      </w:pPr>
      <w:r w:rsidRPr="009337E3">
        <w:rPr>
          <w:lang w:val="fr-FR"/>
        </w:rPr>
        <w:t xml:space="preserve">Model </w:t>
      </w:r>
      <w:proofErr w:type="spellStart"/>
      <w:r w:rsidRPr="009337E3">
        <w:rPr>
          <w:lang w:val="fr-FR"/>
        </w:rPr>
        <w:t>Title</w:t>
      </w:r>
      <w:proofErr w:type="spellEnd"/>
      <w:r w:rsidRPr="009337E3">
        <w:rPr>
          <w:lang w:val="fr-FR"/>
        </w:rPr>
        <w:t xml:space="preserve"> Pages</w:t>
      </w:r>
      <w:r w:rsidRPr="009337E3">
        <w:rPr>
          <w:lang w:val="fr-FR"/>
        </w:rPr>
        <w:tab/>
      </w:r>
      <w:r w:rsidRPr="009337E3">
        <w:rPr>
          <w:lang w:val="fr-FR"/>
        </w:rPr>
        <w:tab/>
      </w:r>
      <w:r w:rsidRPr="009337E3">
        <w:rPr>
          <w:lang w:val="fr-FR"/>
        </w:rPr>
        <w:tab/>
      </w:r>
      <w:r w:rsidRPr="009337E3">
        <w:rPr>
          <w:lang w:val="fr-FR"/>
        </w:rPr>
        <w:tab/>
      </w:r>
      <w:r w:rsidRPr="009337E3">
        <w:rPr>
          <w:lang w:val="fr-FR"/>
        </w:rPr>
        <w:tab/>
      </w:r>
      <w:r w:rsidRPr="009337E3">
        <w:rPr>
          <w:lang w:val="fr-FR"/>
        </w:rPr>
        <w:tab/>
      </w:r>
      <w:r w:rsidRPr="009337E3" w:rsidR="008E072E">
        <w:rPr>
          <w:lang w:val="fr-FR"/>
        </w:rPr>
        <w:t>16</w:t>
      </w:r>
    </w:p>
    <w:p w:rsidRPr="009337E3" w:rsidR="006F5FED" w:rsidRDefault="006F5FED" w14:paraId="350CE133" w14:textId="77777777">
      <w:pPr>
        <w:widowControl/>
        <w:ind w:left="1350" w:right="1440" w:hanging="270"/>
        <w:rPr>
          <w:lang w:val="fr-FR"/>
        </w:rPr>
      </w:pPr>
    </w:p>
    <w:p w:rsidRPr="009337E3" w:rsidR="006F5FED" w:rsidRDefault="008E072E" w14:paraId="04BF53B8" w14:textId="0E150A55">
      <w:pPr>
        <w:widowControl/>
        <w:ind w:left="1350" w:right="1440" w:hanging="270"/>
        <w:rPr>
          <w:lang w:val="fr-FR"/>
        </w:rPr>
      </w:pPr>
      <w:proofErr w:type="spellStart"/>
      <w:r w:rsidRPr="009337E3">
        <w:rPr>
          <w:lang w:val="fr-FR"/>
        </w:rPr>
        <w:t>Sample</w:t>
      </w:r>
      <w:proofErr w:type="spellEnd"/>
      <w:r w:rsidRPr="009337E3">
        <w:rPr>
          <w:lang w:val="fr-FR"/>
        </w:rPr>
        <w:t xml:space="preserve"> Syllabus </w:t>
      </w:r>
      <w:r w:rsidRPr="009337E3">
        <w:rPr>
          <w:lang w:val="fr-FR"/>
        </w:rPr>
        <w:tab/>
      </w:r>
      <w:r w:rsidRPr="009337E3">
        <w:rPr>
          <w:lang w:val="fr-FR"/>
        </w:rPr>
        <w:tab/>
      </w:r>
      <w:r w:rsidRPr="009337E3">
        <w:rPr>
          <w:lang w:val="fr-FR"/>
        </w:rPr>
        <w:tab/>
      </w:r>
      <w:r w:rsidRPr="009337E3">
        <w:rPr>
          <w:lang w:val="fr-FR"/>
        </w:rPr>
        <w:tab/>
      </w:r>
      <w:r w:rsidRPr="009337E3">
        <w:rPr>
          <w:lang w:val="fr-FR"/>
        </w:rPr>
        <w:tab/>
      </w:r>
      <w:r w:rsidRPr="009337E3">
        <w:rPr>
          <w:lang w:val="fr-FR"/>
        </w:rPr>
        <w:tab/>
      </w:r>
      <w:r w:rsidRPr="009337E3">
        <w:rPr>
          <w:lang w:val="fr-FR"/>
        </w:rPr>
        <w:t>17</w:t>
      </w:r>
    </w:p>
    <w:p w:rsidRPr="009337E3" w:rsidR="006F5FED" w:rsidRDefault="006F5FED" w14:paraId="3AFB7D0E" w14:textId="77777777">
      <w:pPr>
        <w:widowControl/>
        <w:ind w:left="1350" w:right="1440" w:hanging="270"/>
        <w:rPr>
          <w:lang w:val="fr-FR"/>
        </w:rPr>
      </w:pPr>
    </w:p>
    <w:p w:rsidR="006F5FED" w:rsidRDefault="006F5FED" w14:paraId="64E3C94B" w14:textId="52A7AF60">
      <w:pPr>
        <w:widowControl/>
        <w:ind w:left="1350" w:right="1440" w:hanging="270"/>
        <w:rPr>
          <w:rFonts w:ascii="Comic Sans MS" w:hAnsi="Comic Sans MS" w:cs="Comic Sans MS"/>
        </w:rPr>
      </w:pPr>
      <w:r>
        <w:t>A</w:t>
      </w:r>
      <w:r w:rsidR="008E072E">
        <w:t>lternate Schedule/Timeline</w:t>
      </w:r>
      <w:r w:rsidR="008E072E">
        <w:tab/>
      </w:r>
      <w:r w:rsidR="008E072E">
        <w:tab/>
      </w:r>
      <w:r w:rsidR="008E072E">
        <w:tab/>
      </w:r>
      <w:r w:rsidR="008E072E">
        <w:tab/>
      </w:r>
      <w:r w:rsidR="008E072E">
        <w:t>20</w:t>
      </w:r>
    </w:p>
    <w:p w:rsidR="004577F0" w:rsidRDefault="004577F0" w14:paraId="294E06E4" w14:textId="77777777">
      <w:pPr>
        <w:widowControl/>
        <w:jc w:val="center"/>
        <w:rPr>
          <w:rFonts w:ascii="Comic Sans MS" w:hAnsi="Comic Sans MS" w:cs="Comic Sans MS"/>
        </w:rPr>
      </w:pPr>
    </w:p>
    <w:p w:rsidR="004577F0" w:rsidRDefault="004577F0" w14:paraId="316B124D" w14:textId="77777777">
      <w:pPr>
        <w:widowControl/>
        <w:jc w:val="center"/>
        <w:rPr>
          <w:rFonts w:ascii="Comic Sans MS" w:hAnsi="Comic Sans MS" w:cs="Comic Sans MS"/>
        </w:rPr>
      </w:pPr>
    </w:p>
    <w:p w:rsidR="004577F0" w:rsidRDefault="004577F0" w14:paraId="73A9D3A9" w14:textId="77777777">
      <w:pPr>
        <w:widowControl/>
        <w:jc w:val="center"/>
        <w:rPr>
          <w:rFonts w:ascii="Comic Sans MS" w:hAnsi="Comic Sans MS" w:cs="Comic Sans MS"/>
        </w:rPr>
      </w:pPr>
    </w:p>
    <w:p w:rsidR="004577F0" w:rsidRDefault="004577F0" w14:paraId="5529E35E" w14:textId="77777777">
      <w:pPr>
        <w:widowControl/>
        <w:jc w:val="center"/>
        <w:rPr>
          <w:rFonts w:ascii="Comic Sans MS" w:hAnsi="Comic Sans MS" w:cs="Comic Sans MS"/>
        </w:rPr>
      </w:pPr>
    </w:p>
    <w:p w:rsidR="004577F0" w:rsidRDefault="004577F0" w14:paraId="4304796C" w14:textId="77777777">
      <w:pPr>
        <w:widowControl/>
        <w:jc w:val="center"/>
        <w:rPr>
          <w:rFonts w:ascii="Comic Sans MS" w:hAnsi="Comic Sans MS" w:cs="Comic Sans MS"/>
        </w:rPr>
      </w:pPr>
    </w:p>
    <w:p w:rsidR="004577F0" w:rsidRDefault="004577F0" w14:paraId="1DB2E9C5" w14:textId="77777777">
      <w:pPr>
        <w:widowControl/>
        <w:jc w:val="center"/>
        <w:rPr>
          <w:rFonts w:ascii="Comic Sans MS" w:hAnsi="Comic Sans MS" w:cs="Comic Sans MS"/>
        </w:rPr>
      </w:pPr>
    </w:p>
    <w:p w:rsidR="004577F0" w:rsidRDefault="004577F0" w14:paraId="73BEF39E" w14:textId="77777777">
      <w:pPr>
        <w:widowControl/>
        <w:jc w:val="center"/>
        <w:rPr>
          <w:rFonts w:ascii="Comic Sans MS" w:hAnsi="Comic Sans MS" w:cs="Comic Sans MS"/>
        </w:rPr>
      </w:pPr>
    </w:p>
    <w:p w:rsidR="004577F0" w:rsidRDefault="004577F0" w14:paraId="7F94F86B" w14:textId="77777777">
      <w:pPr>
        <w:widowControl/>
        <w:jc w:val="center"/>
        <w:rPr>
          <w:rFonts w:ascii="Comic Sans MS" w:hAnsi="Comic Sans MS" w:cs="Comic Sans MS"/>
        </w:rPr>
      </w:pPr>
    </w:p>
    <w:p w:rsidR="004577F0" w:rsidRDefault="004577F0" w14:paraId="110B232D" w14:textId="77777777">
      <w:pPr>
        <w:widowControl/>
        <w:jc w:val="center"/>
        <w:rPr>
          <w:rFonts w:ascii="Comic Sans MS" w:hAnsi="Comic Sans MS" w:cs="Comic Sans MS"/>
        </w:rPr>
      </w:pPr>
    </w:p>
    <w:p w:rsidR="004577F0" w:rsidRDefault="004577F0" w14:paraId="73512406" w14:textId="77777777">
      <w:pPr>
        <w:widowControl/>
        <w:jc w:val="center"/>
        <w:rPr>
          <w:rFonts w:ascii="Comic Sans MS" w:hAnsi="Comic Sans MS" w:cs="Comic Sans MS"/>
        </w:rPr>
      </w:pPr>
    </w:p>
    <w:p w:rsidR="004577F0" w:rsidRDefault="004577F0" w14:paraId="0AE0009B" w14:textId="77777777">
      <w:pPr>
        <w:widowControl/>
        <w:jc w:val="center"/>
        <w:rPr>
          <w:rFonts w:ascii="Comic Sans MS" w:hAnsi="Comic Sans MS" w:cs="Comic Sans MS"/>
        </w:rPr>
      </w:pPr>
    </w:p>
    <w:p w:rsidR="004577F0" w:rsidRDefault="004577F0" w14:paraId="4E83E8B0" w14:textId="77777777">
      <w:pPr>
        <w:widowControl/>
        <w:jc w:val="center"/>
        <w:rPr>
          <w:rFonts w:ascii="Comic Sans MS" w:hAnsi="Comic Sans MS" w:cs="Comic Sans MS"/>
        </w:rPr>
      </w:pPr>
    </w:p>
    <w:p w:rsidR="004577F0" w:rsidRDefault="004577F0" w14:paraId="3582927D" w14:textId="77777777">
      <w:pPr>
        <w:widowControl/>
        <w:jc w:val="center"/>
        <w:rPr>
          <w:rFonts w:ascii="Comic Sans MS" w:hAnsi="Comic Sans MS" w:cs="Comic Sans MS"/>
        </w:rPr>
      </w:pPr>
    </w:p>
    <w:p w:rsidR="004577F0" w:rsidRDefault="004577F0" w14:paraId="6D3A841F" w14:textId="77777777">
      <w:pPr>
        <w:widowControl/>
        <w:jc w:val="center"/>
        <w:rPr>
          <w:rFonts w:ascii="Comic Sans MS" w:hAnsi="Comic Sans MS" w:cs="Comic Sans MS"/>
        </w:rPr>
      </w:pPr>
    </w:p>
    <w:p w:rsidR="004577F0" w:rsidRDefault="004577F0" w14:paraId="78EB9ABC" w14:textId="77777777">
      <w:pPr>
        <w:widowControl/>
        <w:jc w:val="center"/>
        <w:rPr>
          <w:rFonts w:ascii="Comic Sans MS" w:hAnsi="Comic Sans MS" w:cs="Comic Sans MS"/>
        </w:rPr>
      </w:pPr>
    </w:p>
    <w:p w:rsidR="004577F0" w:rsidRDefault="004577F0" w14:paraId="019C19B5" w14:textId="77777777">
      <w:pPr>
        <w:widowControl/>
        <w:tabs>
          <w:tab w:val="left" w:pos="2520"/>
        </w:tabs>
        <w:ind w:left="1980" w:hanging="1980"/>
        <w:rPr>
          <w:rFonts w:ascii="Comic Sans MS" w:hAnsi="Comic Sans MS" w:cs="Comic Sans MS"/>
          <w:sz w:val="28"/>
        </w:rPr>
      </w:pPr>
    </w:p>
    <w:p w:rsidR="004577F0" w:rsidRDefault="00002215" w14:paraId="5C92EE86" w14:textId="77777777">
      <w:pPr>
        <w:widowControl/>
        <w:jc w:val="center"/>
        <w:rPr>
          <w:rFonts w:ascii="Constantia" w:hAnsi="Constantia" w:cs="Comic Sans MS"/>
        </w:rPr>
      </w:pPr>
      <w:r>
        <w:rPr>
          <w:rFonts w:ascii="Constantia" w:hAnsi="Constantia" w:cs="Comic Sans MS"/>
        </w:rPr>
        <w:t>DEPARTMENTAL HONORS PAPERS</w:t>
      </w:r>
    </w:p>
    <w:p w:rsidR="009C1784" w:rsidRDefault="00770354" w14:paraId="0BD5663F" w14:textId="77777777">
      <w:pPr>
        <w:widowControl/>
        <w:jc w:val="center"/>
        <w:rPr>
          <w:rFonts w:ascii="Constantia" w:hAnsi="Constantia" w:cs="Comic Sans MS"/>
        </w:rPr>
      </w:pPr>
      <w:r>
        <w:rPr>
          <w:rFonts w:ascii="Constantia" w:hAnsi="Constantia" w:cs="Comic Sans MS"/>
        </w:rPr>
        <w:t>SCHEDULE OF DATES*</w:t>
      </w:r>
    </w:p>
    <w:p w:rsidR="004577F0" w:rsidRDefault="0094101B" w14:paraId="14C03C7B" w14:textId="02D3733D">
      <w:pPr>
        <w:widowControl/>
        <w:jc w:val="center"/>
        <w:rPr>
          <w:b/>
          <w:u w:val="single"/>
        </w:rPr>
      </w:pPr>
      <w:r>
        <w:rPr>
          <w:rFonts w:ascii="Constantia" w:hAnsi="Constantia" w:cs="Comic Sans MS"/>
        </w:rPr>
        <w:t>20</w:t>
      </w:r>
      <w:r w:rsidR="009337E3">
        <w:rPr>
          <w:rFonts w:ascii="Constantia" w:hAnsi="Constantia" w:cs="Comic Sans MS"/>
        </w:rPr>
        <w:t>20</w:t>
      </w:r>
      <w:r>
        <w:rPr>
          <w:rFonts w:ascii="Constantia" w:hAnsi="Constantia" w:cs="Comic Sans MS"/>
        </w:rPr>
        <w:t>-202</w:t>
      </w:r>
      <w:r w:rsidR="009337E3">
        <w:rPr>
          <w:rFonts w:ascii="Constantia" w:hAnsi="Constantia" w:cs="Comic Sans MS"/>
        </w:rPr>
        <w:t>1</w:t>
      </w:r>
    </w:p>
    <w:p w:rsidR="004577F0" w:rsidRDefault="00E329AD" w14:paraId="116F9823" w14:textId="3F617ABB">
      <w:pPr>
        <w:widowControl/>
        <w:rPr>
          <w:b/>
          <w:u w:val="single"/>
        </w:rPr>
      </w:pPr>
      <w:r>
        <w:rPr>
          <w:b/>
          <w:u w:val="single"/>
        </w:rPr>
        <w:t>2020</w:t>
      </w:r>
    </w:p>
    <w:p w:rsidR="00AC40BE" w:rsidP="00AC40BE" w:rsidRDefault="00437AB2" w14:paraId="70D7977B" w14:textId="0E88531D">
      <w:pPr>
        <w:widowControl/>
        <w:tabs>
          <w:tab w:val="left" w:pos="2520"/>
        </w:tabs>
      </w:pPr>
      <w:r>
        <w:rPr>
          <w:b/>
          <w:color w:val="000000"/>
        </w:rPr>
        <w:t>Tues. Sept. 1</w:t>
      </w:r>
      <w:r w:rsidR="00AC40BE">
        <w:t xml:space="preserve">      </w:t>
      </w:r>
      <w:r w:rsidR="00AF42DD">
        <w:t xml:space="preserve">  </w:t>
      </w:r>
      <w:r w:rsidR="00AC40BE">
        <w:t xml:space="preserve"> </w:t>
      </w:r>
      <w:r>
        <w:t xml:space="preserve">Departmental Honors </w:t>
      </w:r>
      <w:r w:rsidR="00E329AD">
        <w:rPr>
          <w:u w:val="single"/>
        </w:rPr>
        <w:t>Student</w:t>
      </w:r>
      <w:r w:rsidR="00E329AD">
        <w:t xml:space="preserve"> Orientation Meeting</w:t>
      </w:r>
      <w:r>
        <w:t xml:space="preserve"> </w:t>
      </w:r>
      <w:r w:rsidR="00AC40BE">
        <w:t xml:space="preserve"> </w:t>
      </w:r>
      <w:r w:rsidR="00792312">
        <w:t>(</w:t>
      </w:r>
      <w:r w:rsidR="008E072E">
        <w:t xml:space="preserve">Virtual, over </w:t>
      </w:r>
      <w:r w:rsidR="00E329AD">
        <w:t>Zoom</w:t>
      </w:r>
      <w:r w:rsidR="00792312">
        <w:t>)</w:t>
      </w:r>
    </w:p>
    <w:p w:rsidR="00E329AD" w:rsidP="00E329AD" w:rsidRDefault="00AC40BE" w14:paraId="3E8802D0" w14:textId="50078E58">
      <w:pPr>
        <w:widowControl/>
        <w:rPr>
          <w:b/>
        </w:rPr>
      </w:pPr>
      <w:r>
        <w:t xml:space="preserve">                               </w:t>
      </w:r>
      <w:r w:rsidR="00E329AD">
        <w:t xml:space="preserve">1-2 pm. </w:t>
      </w:r>
      <w:r w:rsidR="00E329AD">
        <w:rPr>
          <w:b/>
        </w:rPr>
        <w:t>Attendance is strongly encourage</w:t>
      </w:r>
      <w:r w:rsidR="00792312">
        <w:rPr>
          <w:b/>
        </w:rPr>
        <w:t>d</w:t>
      </w:r>
      <w:r w:rsidR="00E329AD">
        <w:rPr>
          <w:b/>
        </w:rPr>
        <w:t xml:space="preserve"> for all students. The meeting</w:t>
      </w:r>
    </w:p>
    <w:p w:rsidR="00437AB2" w:rsidP="00E329AD" w:rsidRDefault="00E329AD" w14:paraId="06E90D22" w14:textId="1D977267">
      <w:pPr>
        <w:widowControl/>
      </w:pPr>
      <w:r>
        <w:rPr>
          <w:b/>
        </w:rPr>
        <w:t xml:space="preserve">                               will be recorded for students who can’t be there. </w:t>
      </w:r>
    </w:p>
    <w:p w:rsidR="004577F0" w:rsidRDefault="004577F0" w14:paraId="3E6A2979" w14:textId="77777777">
      <w:pPr>
        <w:widowControl/>
        <w:tabs>
          <w:tab w:val="left" w:pos="2520"/>
        </w:tabs>
        <w:ind w:left="1980" w:hanging="1980"/>
      </w:pPr>
    </w:p>
    <w:p w:rsidR="00E329AD" w:rsidP="00E329AD" w:rsidRDefault="006B60FA" w14:paraId="09072381" w14:textId="1EE9332A">
      <w:pPr>
        <w:widowControl/>
      </w:pPr>
      <w:r w:rsidRPr="00E329AD">
        <w:rPr>
          <w:b/>
        </w:rPr>
        <w:t>Thurs. Sept 3</w:t>
      </w:r>
      <w:r w:rsidRPr="00697C08" w:rsidR="00002215">
        <w:rPr>
          <w:color w:val="FF0000"/>
        </w:rPr>
        <w:t xml:space="preserve">     </w:t>
      </w:r>
      <w:r w:rsidR="00AF42DD">
        <w:rPr>
          <w:color w:val="FF0000"/>
        </w:rPr>
        <w:t xml:space="preserve">   </w:t>
      </w:r>
      <w:r w:rsidR="00437AB2">
        <w:t xml:space="preserve">Departmental Honors </w:t>
      </w:r>
      <w:r w:rsidR="00E329AD">
        <w:rPr>
          <w:u w:val="single"/>
        </w:rPr>
        <w:t>Advisors</w:t>
      </w:r>
      <w:r w:rsidR="00E329AD">
        <w:t xml:space="preserve"> Orientation Meeting</w:t>
      </w:r>
      <w:r w:rsidR="00437AB2">
        <w:t xml:space="preserve"> </w:t>
      </w:r>
      <w:r w:rsidR="00792312">
        <w:t>(</w:t>
      </w:r>
      <w:r w:rsidR="008E072E">
        <w:t xml:space="preserve">Virtual, over </w:t>
      </w:r>
      <w:r w:rsidR="00E329AD">
        <w:t>Zoom</w:t>
      </w:r>
      <w:r w:rsidR="00792312">
        <w:t>)</w:t>
      </w:r>
      <w:r w:rsidR="00E329AD">
        <w:t xml:space="preserve"> </w:t>
      </w:r>
    </w:p>
    <w:p w:rsidR="00AF42DD" w:rsidP="00E329AD" w:rsidRDefault="00E329AD" w14:paraId="735C8B80" w14:textId="4763BC32">
      <w:pPr>
        <w:widowControl/>
      </w:pPr>
      <w:r>
        <w:t xml:space="preserve">                              </w:t>
      </w:r>
      <w:r w:rsidR="00AF42DD">
        <w:t xml:space="preserve"> 1-2 pm. </w:t>
      </w:r>
      <w:r>
        <w:t xml:space="preserve">Advisors and committee members are welcome. This is opportunity </w:t>
      </w:r>
    </w:p>
    <w:p w:rsidR="00AF42DD" w:rsidP="00AF42DD" w:rsidRDefault="00AF42DD" w14:paraId="730F7ADD" w14:textId="77777777">
      <w:pPr>
        <w:widowControl/>
      </w:pPr>
      <w:r>
        <w:t xml:space="preserve">                               </w:t>
      </w:r>
      <w:r w:rsidR="00E329AD">
        <w:t>for new advisors to have questions answered and for experienced advisors to</w:t>
      </w:r>
    </w:p>
    <w:p w:rsidR="00E329AD" w:rsidP="00AF42DD" w:rsidRDefault="00E329AD" w14:paraId="389D36ED" w14:textId="0AB51813">
      <w:pPr>
        <w:widowControl/>
      </w:pPr>
      <w:r>
        <w:t xml:space="preserve"> </w:t>
      </w:r>
      <w:r w:rsidR="00AF42DD">
        <w:t xml:space="preserve">                              </w:t>
      </w:r>
      <w:r>
        <w:t>sh</w:t>
      </w:r>
      <w:r w:rsidR="00AF42DD">
        <w:t xml:space="preserve">are </w:t>
      </w:r>
      <w:r>
        <w:t>strategies and advice.</w:t>
      </w:r>
    </w:p>
    <w:p w:rsidR="004577F0" w:rsidP="00437AB2" w:rsidRDefault="004577F0" w14:paraId="62F225E6" w14:textId="24B19827">
      <w:pPr>
        <w:widowControl/>
      </w:pPr>
    </w:p>
    <w:p w:rsidR="004577F0" w:rsidRDefault="004577F0" w14:paraId="04221D7F" w14:textId="77777777">
      <w:pPr>
        <w:widowControl/>
      </w:pPr>
    </w:p>
    <w:p w:rsidR="00E329AD" w:rsidP="00E329AD" w:rsidRDefault="00F43A00" w14:paraId="366530B3" w14:textId="7A76369F">
      <w:pPr>
        <w:widowControl/>
        <w:ind w:left="1440" w:hanging="1440"/>
      </w:pPr>
      <w:r w:rsidRPr="0094101B">
        <w:rPr>
          <w:b/>
          <w:color w:val="FF0000"/>
        </w:rPr>
        <w:t>Tu</w:t>
      </w:r>
      <w:r w:rsidR="00E329AD">
        <w:rPr>
          <w:b/>
          <w:color w:val="FF0000"/>
        </w:rPr>
        <w:t>es. Oct. 6</w:t>
      </w:r>
      <w:r w:rsidRPr="0094101B" w:rsidR="00002215">
        <w:rPr>
          <w:b/>
          <w:color w:val="FF0000"/>
        </w:rPr>
        <w:t xml:space="preserve">          </w:t>
      </w:r>
      <w:r w:rsidRPr="00697C08" w:rsidR="0094101B">
        <w:rPr>
          <w:b/>
          <w:color w:val="FF0000"/>
        </w:rPr>
        <w:t>+</w:t>
      </w:r>
      <w:r w:rsidRPr="0094101B" w:rsidR="0094101B">
        <w:rPr>
          <w:b/>
          <w:color w:val="FF0000"/>
        </w:rPr>
        <w:t xml:space="preserve">Mandatory </w:t>
      </w:r>
      <w:r w:rsidRPr="0094101B" w:rsidR="00002215">
        <w:rPr>
          <w:b/>
          <w:color w:val="FF0000"/>
        </w:rPr>
        <w:t>Deadline</w:t>
      </w:r>
      <w:r w:rsidR="00002215">
        <w:rPr>
          <w:b/>
        </w:rPr>
        <w:t>:</w:t>
      </w:r>
      <w:r w:rsidR="00002215">
        <w:t xml:space="preserve"> Information form du</w:t>
      </w:r>
      <w:r w:rsidR="00E329AD">
        <w:t xml:space="preserve">e to </w:t>
      </w:r>
      <w:hyperlink w:history="1" r:id="rId7">
        <w:r w:rsidRPr="0042661A" w:rsidR="00E329AD">
          <w:rPr>
            <w:rStyle w:val="Hyperlink"/>
          </w:rPr>
          <w:t>hughes@hood.edu</w:t>
        </w:r>
      </w:hyperlink>
      <w:r w:rsidR="00E329AD">
        <w:t xml:space="preserve"> </w:t>
      </w:r>
    </w:p>
    <w:p w:rsidR="00E329AD" w:rsidP="00E329AD" w:rsidRDefault="00E329AD" w14:paraId="217DB7E7" w14:textId="5462831D">
      <w:pPr>
        <w:widowControl/>
        <w:ind w:left="1440" w:hanging="1440"/>
      </w:pPr>
      <w:r>
        <w:rPr>
          <w:b/>
          <w:color w:val="FF0000"/>
        </w:rPr>
        <w:t xml:space="preserve">                              </w:t>
      </w:r>
      <w:r w:rsidR="00002215">
        <w:rPr>
          <w:b/>
        </w:rPr>
        <w:t xml:space="preserve"> </w:t>
      </w:r>
      <w:r>
        <w:rPr>
          <w:b/>
        </w:rPr>
        <w:t xml:space="preserve"> </w:t>
      </w:r>
      <w:r w:rsidR="00002215">
        <w:t xml:space="preserve">with </w:t>
      </w:r>
      <w:r w:rsidR="0094101B">
        <w:t xml:space="preserve">1) </w:t>
      </w:r>
      <w:r w:rsidR="00002215">
        <w:t xml:space="preserve">names of your advisor and committee members, </w:t>
      </w:r>
      <w:r w:rsidR="0094101B">
        <w:t xml:space="preserve">2) </w:t>
      </w:r>
      <w:r w:rsidR="00002215">
        <w:t>your paper's</w:t>
      </w:r>
    </w:p>
    <w:p w:rsidRPr="00E329AD" w:rsidR="0094101B" w:rsidP="00E329AD" w:rsidRDefault="00E329AD" w14:paraId="3370C868" w14:textId="624CC7F3">
      <w:pPr>
        <w:widowControl/>
        <w:ind w:left="1440" w:hanging="1440"/>
      </w:pPr>
      <w:r>
        <w:t xml:space="preserve">                             </w:t>
      </w:r>
      <w:r w:rsidR="00002215">
        <w:t xml:space="preserve"> </w:t>
      </w:r>
      <w:r>
        <w:t xml:space="preserve">  </w:t>
      </w:r>
      <w:r w:rsidR="00002215">
        <w:t xml:space="preserve">working title, and </w:t>
      </w:r>
      <w:r w:rsidR="0094101B">
        <w:t xml:space="preserve">3) </w:t>
      </w:r>
      <w:r w:rsidR="00002215">
        <w:t>full contact information.</w:t>
      </w:r>
    </w:p>
    <w:p w:rsidR="0094101B" w:rsidP="0094101B" w:rsidRDefault="0094101B" w14:paraId="3A9FE61D" w14:textId="77777777">
      <w:pPr>
        <w:widowControl/>
        <w:tabs>
          <w:tab w:val="left" w:pos="2520"/>
        </w:tabs>
        <w:ind w:left="1890" w:hanging="1890"/>
      </w:pPr>
    </w:p>
    <w:p w:rsidR="0094101B" w:rsidP="0094101B" w:rsidRDefault="0094101B" w14:paraId="17ED22E5" w14:textId="6C805EB6">
      <w:pPr>
        <w:widowControl/>
        <w:tabs>
          <w:tab w:val="left" w:pos="2520"/>
        </w:tabs>
        <w:ind w:left="1890"/>
      </w:pPr>
      <w:r>
        <w:rPr>
          <w:b/>
        </w:rPr>
        <w:t>Deadline:</w:t>
      </w:r>
      <w:r>
        <w:t xml:space="preserve"> Proposal with working bibliography due to your Departmental </w:t>
      </w:r>
    </w:p>
    <w:p w:rsidR="0094101B" w:rsidP="0094101B" w:rsidRDefault="0094101B" w14:paraId="7BDE3D93" w14:textId="2AB5C4D8">
      <w:pPr>
        <w:widowControl/>
        <w:tabs>
          <w:tab w:val="left" w:pos="2520"/>
        </w:tabs>
      </w:pPr>
      <w:r>
        <w:t xml:space="preserve">                                Honors paper </w:t>
      </w:r>
      <w:r>
        <w:rPr>
          <w:i/>
        </w:rPr>
        <w:t>advisor</w:t>
      </w:r>
      <w:r>
        <w:t>.</w:t>
      </w:r>
    </w:p>
    <w:p w:rsidR="004577F0" w:rsidRDefault="004577F0" w14:paraId="11746609" w14:textId="77777777">
      <w:pPr>
        <w:widowControl/>
      </w:pPr>
    </w:p>
    <w:p w:rsidR="004577F0" w:rsidRDefault="00437AB2" w14:paraId="397B1E45" w14:textId="21FDEBA9">
      <w:pPr>
        <w:widowControl/>
        <w:tabs>
          <w:tab w:val="left" w:pos="2520"/>
        </w:tabs>
        <w:ind w:left="1980" w:hanging="1980"/>
      </w:pPr>
      <w:r>
        <w:rPr>
          <w:b/>
        </w:rPr>
        <w:t>Wed. Oct. 1</w:t>
      </w:r>
      <w:r w:rsidR="00E329AD">
        <w:rPr>
          <w:b/>
        </w:rPr>
        <w:t>4</w:t>
      </w:r>
      <w:r w:rsidR="00002215">
        <w:tab/>
      </w:r>
      <w:r w:rsidR="0094101B">
        <w:t>Suggested</w:t>
      </w:r>
      <w:r w:rsidR="00002215">
        <w:t xml:space="preserve"> date to submit </w:t>
      </w:r>
      <w:r w:rsidR="00002215">
        <w:rPr>
          <w:u w:val="single"/>
        </w:rPr>
        <w:t>outline</w:t>
      </w:r>
      <w:r w:rsidR="00002215">
        <w:t xml:space="preserve"> to advisor.</w:t>
      </w:r>
    </w:p>
    <w:p w:rsidR="00000127" w:rsidRDefault="00000127" w14:paraId="7450B0E2" w14:textId="77777777">
      <w:pPr>
        <w:widowControl/>
        <w:tabs>
          <w:tab w:val="left" w:pos="2520"/>
        </w:tabs>
        <w:ind w:left="1980" w:hanging="1980"/>
      </w:pPr>
    </w:p>
    <w:p w:rsidRPr="00BD61F9" w:rsidR="00000127" w:rsidP="00000127" w:rsidRDefault="00000127" w14:paraId="7296BD7A" w14:textId="77777777">
      <w:pPr>
        <w:widowControl/>
        <w:tabs>
          <w:tab w:val="left" w:pos="2520"/>
        </w:tabs>
        <w:ind w:left="1980" w:hanging="1980"/>
        <w:rPr>
          <w:color w:val="000000" w:themeColor="text1"/>
          <w:highlight w:val="yellow"/>
        </w:rPr>
      </w:pPr>
    </w:p>
    <w:p w:rsidRPr="00DD64A9" w:rsidR="004577F0" w:rsidP="00792312" w:rsidRDefault="00DD64A9" w14:paraId="6C7F87F9" w14:textId="26184251">
      <w:pPr>
        <w:widowControl/>
        <w:tabs>
          <w:tab w:val="left" w:pos="2520"/>
        </w:tabs>
        <w:rPr>
          <w:color w:val="000000" w:themeColor="text1"/>
        </w:rPr>
      </w:pPr>
      <w:r w:rsidRPr="00DD64A9">
        <w:rPr>
          <w:b/>
          <w:color w:val="000000" w:themeColor="text1"/>
        </w:rPr>
        <w:t>Fri. Nov</w:t>
      </w:r>
      <w:r w:rsidRPr="00DD64A9" w:rsidR="00437AB2">
        <w:rPr>
          <w:b/>
          <w:color w:val="000000" w:themeColor="text1"/>
        </w:rPr>
        <w:t xml:space="preserve">. </w:t>
      </w:r>
      <w:r w:rsidRPr="00DD64A9">
        <w:rPr>
          <w:b/>
          <w:color w:val="000000" w:themeColor="text1"/>
        </w:rPr>
        <w:t>13</w:t>
      </w:r>
      <w:r w:rsidRPr="00DD64A9" w:rsidR="00792312">
        <w:rPr>
          <w:color w:val="000000" w:themeColor="text1"/>
        </w:rPr>
        <w:t xml:space="preserve">            </w:t>
      </w:r>
      <w:r w:rsidRPr="00DD64A9" w:rsidR="0094101B">
        <w:rPr>
          <w:color w:val="000000" w:themeColor="text1"/>
        </w:rPr>
        <w:t>Suggested</w:t>
      </w:r>
      <w:r w:rsidRPr="00DD64A9" w:rsidR="00002215">
        <w:rPr>
          <w:color w:val="000000" w:themeColor="text1"/>
        </w:rPr>
        <w:t xml:space="preserve"> date to submit </w:t>
      </w:r>
      <w:r w:rsidRPr="00DD64A9">
        <w:rPr>
          <w:color w:val="000000" w:themeColor="text1"/>
          <w:u w:val="single"/>
        </w:rPr>
        <w:t xml:space="preserve">first </w:t>
      </w:r>
      <w:r w:rsidRPr="00DD64A9" w:rsidR="00002215">
        <w:rPr>
          <w:color w:val="000000" w:themeColor="text1"/>
          <w:u w:val="single"/>
        </w:rPr>
        <w:t>draft section</w:t>
      </w:r>
      <w:r w:rsidRPr="00DD64A9" w:rsidR="00002215">
        <w:rPr>
          <w:color w:val="000000" w:themeColor="text1"/>
        </w:rPr>
        <w:t xml:space="preserve"> to advisor.</w:t>
      </w:r>
    </w:p>
    <w:p w:rsidRPr="00BD61F9" w:rsidR="004577F0" w:rsidRDefault="00002215" w14:paraId="7390446E" w14:textId="77777777">
      <w:pPr>
        <w:widowControl/>
        <w:tabs>
          <w:tab w:val="left" w:pos="2520"/>
        </w:tabs>
        <w:ind w:left="1980" w:hanging="1980"/>
        <w:rPr>
          <w:b/>
          <w:color w:val="000000" w:themeColor="text1"/>
        </w:rPr>
      </w:pPr>
      <w:r w:rsidRPr="00DD64A9">
        <w:rPr>
          <w:color w:val="000000" w:themeColor="text1"/>
        </w:rPr>
        <w:tab/>
      </w:r>
      <w:r w:rsidRPr="00DD64A9">
        <w:rPr>
          <w:b/>
          <w:color w:val="000000" w:themeColor="text1"/>
        </w:rPr>
        <w:t>PAPER DUE FOR GRADUATING SENIORS</w:t>
      </w:r>
    </w:p>
    <w:p w:rsidRPr="00BD61F9" w:rsidR="004577F0" w:rsidRDefault="004577F0" w14:paraId="009E1C3D" w14:textId="77777777">
      <w:pPr>
        <w:widowControl/>
        <w:tabs>
          <w:tab w:val="left" w:pos="2520"/>
        </w:tabs>
        <w:ind w:left="1980" w:hanging="1980"/>
        <w:rPr>
          <w:b/>
          <w:color w:val="000000" w:themeColor="text1"/>
        </w:rPr>
      </w:pPr>
    </w:p>
    <w:p w:rsidR="00F249CB" w:rsidP="00F249CB" w:rsidRDefault="00002215" w14:paraId="649E64C5" w14:textId="77777777">
      <w:pPr>
        <w:rPr>
          <w:b/>
          <w:bCs/>
          <w:color w:val="000000"/>
          <w:szCs w:val="24"/>
          <w:shd w:val="clear" w:color="auto" w:fill="FFFFFF"/>
          <w:lang w:eastAsia="en-US"/>
        </w:rPr>
      </w:pPr>
      <w:r>
        <w:rPr>
          <w:b/>
        </w:rPr>
        <w:t xml:space="preserve">Note:                       </w:t>
      </w:r>
      <w:r w:rsidRPr="00F249CB" w:rsidR="00F249CB">
        <w:rPr>
          <w:b/>
          <w:bCs/>
          <w:color w:val="000000"/>
          <w:szCs w:val="24"/>
          <w:shd w:val="clear" w:color="auto" w:fill="FFFFFF"/>
          <w:lang w:eastAsia="en-US"/>
        </w:rPr>
        <w:t xml:space="preserve">At the end of the fall semester, directors of papers should enter a grade </w:t>
      </w:r>
    </w:p>
    <w:p w:rsidR="00F249CB" w:rsidP="00F249CB" w:rsidRDefault="00F249CB" w14:paraId="33AF3972" w14:textId="028D596E">
      <w:pPr>
        <w:rPr>
          <w:b/>
          <w:bCs/>
          <w:color w:val="000000"/>
          <w:szCs w:val="24"/>
          <w:bdr w:val="none" w:color="auto" w:sz="0" w:space="0" w:frame="1"/>
          <w:shd w:val="clear" w:color="auto" w:fill="FFFFFF"/>
          <w:lang w:eastAsia="en-US"/>
        </w:rPr>
      </w:pPr>
      <w:r>
        <w:rPr>
          <w:b/>
          <w:bCs/>
          <w:color w:val="000000"/>
          <w:szCs w:val="24"/>
          <w:shd w:val="clear" w:color="auto" w:fill="FFFFFF"/>
          <w:lang w:eastAsia="en-US"/>
        </w:rPr>
        <w:t xml:space="preserve">                                </w:t>
      </w:r>
      <w:r w:rsidRPr="00F249CB">
        <w:rPr>
          <w:b/>
          <w:bCs/>
          <w:color w:val="000000"/>
          <w:szCs w:val="24"/>
          <w:shd w:val="clear" w:color="auto" w:fill="FFFFFF"/>
          <w:lang w:eastAsia="en-US"/>
        </w:rPr>
        <w:t>of IP (in progress) for those students </w:t>
      </w:r>
      <w:r w:rsidRPr="00F249CB">
        <w:rPr>
          <w:b/>
          <w:bCs/>
          <w:color w:val="000000"/>
          <w:szCs w:val="24"/>
          <w:bdr w:val="none" w:color="auto" w:sz="0" w:space="0" w:frame="1"/>
          <w:shd w:val="clear" w:color="auto" w:fill="FFFFFF"/>
          <w:lang w:eastAsia="en-US"/>
        </w:rPr>
        <w:t xml:space="preserve">who have made adequate progress </w:t>
      </w:r>
    </w:p>
    <w:p w:rsidR="00F249CB" w:rsidP="00F249CB" w:rsidRDefault="00F249CB" w14:paraId="03AC9526" w14:textId="77777777">
      <w:pPr>
        <w:rPr>
          <w:b/>
          <w:bCs/>
          <w:color w:val="000000"/>
          <w:szCs w:val="24"/>
          <w:shd w:val="clear" w:color="auto" w:fill="FFFFFF"/>
          <w:lang w:eastAsia="en-US"/>
        </w:rPr>
      </w:pPr>
      <w:r>
        <w:rPr>
          <w:b/>
          <w:bCs/>
          <w:color w:val="000000"/>
          <w:szCs w:val="24"/>
          <w:bdr w:val="none" w:color="auto" w:sz="0" w:space="0" w:frame="1"/>
          <w:shd w:val="clear" w:color="auto" w:fill="FFFFFF"/>
          <w:lang w:eastAsia="en-US"/>
        </w:rPr>
        <w:t xml:space="preserve">                                </w:t>
      </w:r>
      <w:r w:rsidRPr="00F249CB">
        <w:rPr>
          <w:b/>
          <w:bCs/>
          <w:color w:val="000000"/>
          <w:szCs w:val="24"/>
          <w:bdr w:val="none" w:color="auto" w:sz="0" w:space="0" w:frame="1"/>
          <w:shd w:val="clear" w:color="auto" w:fill="FFFFFF"/>
          <w:lang w:eastAsia="en-US"/>
        </w:rPr>
        <w:t>on their papers in the fall and are on track</w:t>
      </w:r>
      <w:r w:rsidRPr="00F249CB">
        <w:rPr>
          <w:b/>
          <w:bCs/>
          <w:color w:val="FF0000"/>
          <w:szCs w:val="24"/>
          <w:bdr w:val="none" w:color="auto" w:sz="0" w:space="0" w:frame="1"/>
          <w:shd w:val="clear" w:color="auto" w:fill="FFFFFF"/>
          <w:lang w:eastAsia="en-US"/>
        </w:rPr>
        <w:t> </w:t>
      </w:r>
      <w:r w:rsidRPr="00F249CB">
        <w:rPr>
          <w:b/>
          <w:bCs/>
          <w:color w:val="000000"/>
          <w:szCs w:val="24"/>
          <w:shd w:val="clear" w:color="auto" w:fill="FFFFFF"/>
          <w:lang w:eastAsia="en-US"/>
        </w:rPr>
        <w:t xml:space="preserve">to finish their papers in the </w:t>
      </w:r>
    </w:p>
    <w:p w:rsidR="00F249CB" w:rsidP="00F249CB" w:rsidRDefault="00F249CB" w14:paraId="7B3F4B53" w14:textId="77777777">
      <w:pPr>
        <w:rPr>
          <w:b/>
          <w:bCs/>
          <w:color w:val="000000"/>
          <w:szCs w:val="24"/>
          <w:bdr w:val="none" w:color="auto" w:sz="0" w:space="0" w:frame="1"/>
          <w:shd w:val="clear" w:color="auto" w:fill="FFFFFF"/>
          <w:lang w:eastAsia="en-US"/>
        </w:rPr>
      </w:pPr>
      <w:r>
        <w:rPr>
          <w:b/>
          <w:bCs/>
          <w:color w:val="000000"/>
          <w:szCs w:val="24"/>
          <w:shd w:val="clear" w:color="auto" w:fill="FFFFFF"/>
          <w:lang w:eastAsia="en-US"/>
        </w:rPr>
        <w:t xml:space="preserve">                                </w:t>
      </w:r>
      <w:r w:rsidRPr="00F249CB">
        <w:rPr>
          <w:b/>
          <w:bCs/>
          <w:color w:val="000000"/>
          <w:szCs w:val="24"/>
          <w:shd w:val="clear" w:color="auto" w:fill="FFFFFF"/>
          <w:lang w:eastAsia="en-US"/>
        </w:rPr>
        <w:t>spring.</w:t>
      </w:r>
      <w:r w:rsidRPr="00F249CB">
        <w:rPr>
          <w:b/>
          <w:bCs/>
          <w:color w:val="000000"/>
          <w:szCs w:val="24"/>
          <w:bdr w:val="none" w:color="auto" w:sz="0" w:space="0" w:frame="1"/>
          <w:shd w:val="clear" w:color="auto" w:fill="FFFFFF"/>
          <w:lang w:eastAsia="en-US"/>
        </w:rPr>
        <w:t xml:space="preserve"> Students who have made inadequate progress and who will not </w:t>
      </w:r>
    </w:p>
    <w:p w:rsidR="00F249CB" w:rsidP="00F249CB" w:rsidRDefault="00F249CB" w14:paraId="5B037EF2" w14:textId="77777777">
      <w:pPr>
        <w:rPr>
          <w:b/>
          <w:bCs/>
          <w:color w:val="000000"/>
          <w:szCs w:val="24"/>
          <w:bdr w:val="none" w:color="auto" w:sz="0" w:space="0" w:frame="1"/>
          <w:shd w:val="clear" w:color="auto" w:fill="FFFFFF"/>
          <w:lang w:eastAsia="en-US"/>
        </w:rPr>
      </w:pPr>
      <w:r>
        <w:rPr>
          <w:b/>
          <w:bCs/>
          <w:color w:val="000000"/>
          <w:szCs w:val="24"/>
          <w:bdr w:val="none" w:color="auto" w:sz="0" w:space="0" w:frame="1"/>
          <w:shd w:val="clear" w:color="auto" w:fill="FFFFFF"/>
          <w:lang w:eastAsia="en-US"/>
        </w:rPr>
        <w:t xml:space="preserve">                                </w:t>
      </w:r>
      <w:r w:rsidRPr="00F249CB">
        <w:rPr>
          <w:b/>
          <w:bCs/>
          <w:color w:val="000000"/>
          <w:szCs w:val="24"/>
          <w:bdr w:val="none" w:color="auto" w:sz="0" w:space="0" w:frame="1"/>
          <w:shd w:val="clear" w:color="auto" w:fill="FFFFFF"/>
          <w:lang w:eastAsia="en-US"/>
        </w:rPr>
        <w:t xml:space="preserve">be continuing with their projects in the spring should convert the fall </w:t>
      </w:r>
    </w:p>
    <w:p w:rsidR="00F249CB" w:rsidP="00F249CB" w:rsidRDefault="00F249CB" w14:paraId="76620ADC" w14:textId="7D5EDB20">
      <w:pPr>
        <w:rPr>
          <w:b/>
          <w:bCs/>
          <w:color w:val="000000"/>
          <w:szCs w:val="24"/>
          <w:bdr w:val="none" w:color="auto" w:sz="0" w:space="0" w:frame="1"/>
          <w:shd w:val="clear" w:color="auto" w:fill="FFFFFF"/>
          <w:lang w:eastAsia="en-US"/>
        </w:rPr>
      </w:pPr>
      <w:r>
        <w:rPr>
          <w:b/>
          <w:bCs/>
          <w:color w:val="000000"/>
          <w:szCs w:val="24"/>
          <w:bdr w:val="none" w:color="auto" w:sz="0" w:space="0" w:frame="1"/>
          <w:shd w:val="clear" w:color="auto" w:fill="FFFFFF"/>
          <w:lang w:eastAsia="en-US"/>
        </w:rPr>
        <w:t xml:space="preserve">                                </w:t>
      </w:r>
      <w:r w:rsidRPr="00F249CB">
        <w:rPr>
          <w:b/>
          <w:bCs/>
          <w:color w:val="000000"/>
          <w:szCs w:val="24"/>
          <w:bdr w:val="none" w:color="auto" w:sz="0" w:space="0" w:frame="1"/>
          <w:shd w:val="clear" w:color="auto" w:fill="FFFFFF"/>
          <w:lang w:eastAsia="en-US"/>
        </w:rPr>
        <w:t xml:space="preserve">499 </w:t>
      </w:r>
      <w:proofErr w:type="gramStart"/>
      <w:r w:rsidRPr="00F249CB">
        <w:rPr>
          <w:b/>
          <w:bCs/>
          <w:color w:val="000000"/>
          <w:szCs w:val="24"/>
          <w:bdr w:val="none" w:color="auto" w:sz="0" w:space="0" w:frame="1"/>
          <w:shd w:val="clear" w:color="auto" w:fill="FFFFFF"/>
          <w:lang w:eastAsia="en-US"/>
        </w:rPr>
        <w:t>course</w:t>
      </w:r>
      <w:proofErr w:type="gramEnd"/>
      <w:r w:rsidRPr="00F249CB">
        <w:rPr>
          <w:b/>
          <w:bCs/>
          <w:color w:val="000000"/>
          <w:szCs w:val="24"/>
          <w:bdr w:val="none" w:color="auto" w:sz="0" w:space="0" w:frame="1"/>
          <w:shd w:val="clear" w:color="auto" w:fill="FFFFFF"/>
          <w:lang w:eastAsia="en-US"/>
        </w:rPr>
        <w:t xml:space="preserve"> to 375 independent study and assign the student a grade for </w:t>
      </w:r>
    </w:p>
    <w:p w:rsidRPr="00F249CB" w:rsidR="00F249CB" w:rsidP="00F249CB" w:rsidRDefault="00F249CB" w14:paraId="2677FFD5" w14:textId="1489967C">
      <w:pPr>
        <w:rPr>
          <w:rFonts w:ascii="Times" w:hAnsi="Times"/>
          <w:sz w:val="20"/>
          <w:lang w:eastAsia="en-US"/>
        </w:rPr>
      </w:pPr>
      <w:r>
        <w:rPr>
          <w:b/>
          <w:bCs/>
          <w:color w:val="000000"/>
          <w:szCs w:val="24"/>
          <w:bdr w:val="none" w:color="auto" w:sz="0" w:space="0" w:frame="1"/>
          <w:shd w:val="clear" w:color="auto" w:fill="FFFFFF"/>
          <w:lang w:eastAsia="en-US"/>
        </w:rPr>
        <w:t xml:space="preserve">                                </w:t>
      </w:r>
      <w:r w:rsidRPr="00F249CB">
        <w:rPr>
          <w:b/>
          <w:bCs/>
          <w:color w:val="000000"/>
          <w:szCs w:val="24"/>
          <w:bdr w:val="none" w:color="auto" w:sz="0" w:space="0" w:frame="1"/>
          <w:shd w:val="clear" w:color="auto" w:fill="FFFFFF"/>
          <w:lang w:eastAsia="en-US"/>
        </w:rPr>
        <w:t>that course.</w:t>
      </w:r>
    </w:p>
    <w:p w:rsidRPr="00455848" w:rsidR="0094101B" w:rsidP="00F249CB" w:rsidRDefault="0094101B" w14:paraId="65BDB11A" w14:textId="646E8A67">
      <w:pPr>
        <w:widowControl/>
        <w:tabs>
          <w:tab w:val="left" w:pos="2520"/>
        </w:tabs>
        <w:rPr>
          <w:b/>
          <w:color w:val="000000" w:themeColor="text1"/>
        </w:rPr>
      </w:pPr>
    </w:p>
    <w:p w:rsidR="00F249CB" w:rsidP="00F249CB" w:rsidRDefault="00437AB2" w14:paraId="3B0950CA" w14:textId="4D621076">
      <w:pPr>
        <w:widowControl/>
        <w:tabs>
          <w:tab w:val="left" w:pos="2520"/>
        </w:tabs>
        <w:rPr>
          <w:b/>
          <w:color w:val="FF0000"/>
        </w:rPr>
      </w:pPr>
      <w:r w:rsidRPr="00DD64A9">
        <w:rPr>
          <w:b/>
          <w:u w:val="single"/>
        </w:rPr>
        <w:t>202</w:t>
      </w:r>
      <w:r w:rsidRPr="00DD64A9" w:rsidR="00E329AD">
        <w:rPr>
          <w:b/>
          <w:u w:val="single"/>
        </w:rPr>
        <w:t>1</w:t>
      </w:r>
      <w:r w:rsidRPr="00DD64A9" w:rsidR="00DD64A9">
        <w:rPr>
          <w:b/>
          <w:u w:val="single"/>
        </w:rPr>
        <w:t xml:space="preserve"> </w:t>
      </w:r>
      <w:r w:rsidRPr="00DD64A9" w:rsidR="00DD64A9">
        <w:rPr>
          <w:b/>
        </w:rPr>
        <w:t xml:space="preserve">                       </w:t>
      </w:r>
      <w:r w:rsidRPr="00DD64A9" w:rsidR="00DD64A9">
        <w:rPr>
          <w:b/>
          <w:color w:val="FF0000"/>
        </w:rPr>
        <w:t>Note: Spring dates are necessarily tentative and subject to change due</w:t>
      </w:r>
    </w:p>
    <w:p w:rsidRPr="00DD64A9" w:rsidR="004577F0" w:rsidP="00F249CB" w:rsidRDefault="00F249CB" w14:paraId="1DAC6558" w14:textId="461E5689">
      <w:pPr>
        <w:widowControl/>
        <w:tabs>
          <w:tab w:val="left" w:pos="2520"/>
        </w:tabs>
        <w:rPr>
          <w:b/>
          <w:color w:val="FF0000"/>
        </w:rPr>
      </w:pPr>
      <w:r>
        <w:rPr>
          <w:b/>
          <w:color w:val="FF0000"/>
        </w:rPr>
        <w:t xml:space="preserve">                                </w:t>
      </w:r>
      <w:r w:rsidRPr="00DD64A9" w:rsidR="00DD64A9">
        <w:rPr>
          <w:b/>
          <w:color w:val="FF0000"/>
        </w:rPr>
        <w:t>to the pandemic situation</w:t>
      </w:r>
      <w:r w:rsidR="00DD64A9">
        <w:rPr>
          <w:b/>
          <w:color w:val="FF0000"/>
        </w:rPr>
        <w:t>.</w:t>
      </w:r>
    </w:p>
    <w:p w:rsidR="00DD64A9" w:rsidP="0094101B" w:rsidRDefault="00DD64A9" w14:paraId="467CFE9C" w14:textId="77777777">
      <w:pPr>
        <w:widowControl/>
        <w:tabs>
          <w:tab w:val="left" w:pos="2520"/>
        </w:tabs>
        <w:ind w:left="1980" w:hanging="1980"/>
        <w:rPr>
          <w:b/>
          <w:u w:val="single"/>
        </w:rPr>
      </w:pPr>
    </w:p>
    <w:p w:rsidR="00DD64A9" w:rsidP="0094101B" w:rsidRDefault="00DD64A9" w14:paraId="44408DC6" w14:textId="77777777">
      <w:pPr>
        <w:widowControl/>
        <w:tabs>
          <w:tab w:val="left" w:pos="2520"/>
        </w:tabs>
        <w:ind w:left="1980" w:hanging="1980"/>
      </w:pPr>
    </w:p>
    <w:p w:rsidR="004577F0" w:rsidRDefault="00DD64A9" w14:paraId="79B8A0A8" w14:textId="49339366">
      <w:pPr>
        <w:widowControl/>
        <w:tabs>
          <w:tab w:val="left" w:pos="2520"/>
        </w:tabs>
        <w:ind w:left="1980" w:hanging="1980"/>
      </w:pPr>
      <w:r>
        <w:rPr>
          <w:b/>
        </w:rPr>
        <w:t>Fri. Jan. 30</w:t>
      </w:r>
      <w:r w:rsidRPr="00E92B58" w:rsidR="00002215">
        <w:tab/>
      </w:r>
      <w:r w:rsidRPr="00E92B58" w:rsidR="0094101B">
        <w:t>Suggested</w:t>
      </w:r>
      <w:r w:rsidRPr="00E92B58" w:rsidR="00002215">
        <w:t xml:space="preserve"> date to submit </w:t>
      </w:r>
      <w:r w:rsidRPr="00E92B58" w:rsidR="00E92B58">
        <w:rPr>
          <w:u w:val="single"/>
        </w:rPr>
        <w:t>second</w:t>
      </w:r>
      <w:r w:rsidRPr="00E92B58" w:rsidR="00002215">
        <w:rPr>
          <w:u w:val="single"/>
        </w:rPr>
        <w:t xml:space="preserve"> draft section</w:t>
      </w:r>
      <w:r w:rsidRPr="00E92B58" w:rsidR="00002215">
        <w:t xml:space="preserve"> to advisor.</w:t>
      </w:r>
    </w:p>
    <w:p w:rsidR="004577F0" w:rsidRDefault="004577F0" w14:paraId="3AF83602" w14:textId="77777777">
      <w:pPr>
        <w:widowControl/>
      </w:pPr>
    </w:p>
    <w:p w:rsidRPr="00770354" w:rsidR="004577F0" w:rsidRDefault="004A7AB3" w14:paraId="5F3CB0A2" w14:textId="7D72F06D">
      <w:pPr>
        <w:widowControl/>
        <w:tabs>
          <w:tab w:val="left" w:pos="2520"/>
        </w:tabs>
        <w:ind w:left="1980" w:hanging="1980"/>
        <w:rPr>
          <w:color w:val="000000" w:themeColor="text1"/>
        </w:rPr>
      </w:pPr>
      <w:r>
        <w:rPr>
          <w:b/>
        </w:rPr>
        <w:t>Mon. Feb</w:t>
      </w:r>
      <w:r w:rsidR="00437AB2">
        <w:rPr>
          <w:b/>
          <w:color w:val="000000" w:themeColor="text1"/>
        </w:rPr>
        <w:t>. 2</w:t>
      </w:r>
      <w:r w:rsidR="00792312">
        <w:rPr>
          <w:b/>
          <w:color w:val="000000" w:themeColor="text1"/>
        </w:rPr>
        <w:t>2</w:t>
      </w:r>
      <w:r w:rsidRPr="00770354" w:rsidR="00002215">
        <w:rPr>
          <w:color w:val="000000" w:themeColor="text1"/>
        </w:rPr>
        <w:tab/>
      </w:r>
      <w:r w:rsidR="0094101B">
        <w:rPr>
          <w:color w:val="000000" w:themeColor="text1"/>
        </w:rPr>
        <w:t>Suggested</w:t>
      </w:r>
      <w:r w:rsidRPr="00770354" w:rsidR="00242AAA">
        <w:rPr>
          <w:color w:val="000000" w:themeColor="text1"/>
        </w:rPr>
        <w:t xml:space="preserve"> </w:t>
      </w:r>
      <w:r w:rsidRPr="00770354" w:rsidR="00002215">
        <w:rPr>
          <w:b/>
          <w:color w:val="000000" w:themeColor="text1"/>
        </w:rPr>
        <w:t>Deadline:</w:t>
      </w:r>
      <w:r w:rsidRPr="00770354" w:rsidR="00002215">
        <w:rPr>
          <w:color w:val="000000" w:themeColor="text1"/>
        </w:rPr>
        <w:t xml:space="preserve"> </w:t>
      </w:r>
      <w:r w:rsidRPr="00770354" w:rsidR="00002215">
        <w:rPr>
          <w:i/>
          <w:color w:val="000000" w:themeColor="text1"/>
          <w:u w:val="single"/>
        </w:rPr>
        <w:t>First complete draft</w:t>
      </w:r>
      <w:r w:rsidRPr="00770354" w:rsidR="00002215">
        <w:rPr>
          <w:color w:val="000000" w:themeColor="text1"/>
        </w:rPr>
        <w:t xml:space="preserve"> of paper due to advisor.</w:t>
      </w:r>
    </w:p>
    <w:p w:rsidRPr="00770354" w:rsidR="00242AAA" w:rsidRDefault="00242AAA" w14:paraId="365122C0" w14:textId="77777777">
      <w:pPr>
        <w:widowControl/>
        <w:tabs>
          <w:tab w:val="left" w:pos="2520"/>
        </w:tabs>
        <w:ind w:left="1980" w:hanging="1980"/>
        <w:rPr>
          <w:color w:val="000000" w:themeColor="text1"/>
        </w:rPr>
      </w:pPr>
    </w:p>
    <w:p w:rsidRPr="00770354" w:rsidR="00242AAA" w:rsidRDefault="00437AB2" w14:paraId="61AEE8CE" w14:textId="37227AC7">
      <w:pPr>
        <w:widowControl/>
        <w:tabs>
          <w:tab w:val="left" w:pos="2520"/>
        </w:tabs>
        <w:ind w:left="1980" w:hanging="1980"/>
        <w:rPr>
          <w:color w:val="000000" w:themeColor="text1"/>
        </w:rPr>
      </w:pPr>
      <w:r>
        <w:rPr>
          <w:b/>
          <w:color w:val="000000" w:themeColor="text1"/>
        </w:rPr>
        <w:t>Mon. March 1</w:t>
      </w:r>
      <w:r w:rsidR="00792312">
        <w:rPr>
          <w:b/>
          <w:color w:val="000000" w:themeColor="text1"/>
        </w:rPr>
        <w:t>5</w:t>
      </w:r>
      <w:r w:rsidRPr="00770354" w:rsidR="00242AAA">
        <w:rPr>
          <w:color w:val="000000" w:themeColor="text1"/>
        </w:rPr>
        <w:tab/>
      </w:r>
      <w:r w:rsidR="0094101B">
        <w:rPr>
          <w:color w:val="000000" w:themeColor="text1"/>
        </w:rPr>
        <w:t>Suggested</w:t>
      </w:r>
      <w:r w:rsidRPr="00770354" w:rsidR="00242AAA">
        <w:rPr>
          <w:color w:val="000000" w:themeColor="text1"/>
        </w:rPr>
        <w:t xml:space="preserve"> </w:t>
      </w:r>
      <w:r w:rsidRPr="00770354" w:rsidR="00242AAA">
        <w:rPr>
          <w:b/>
          <w:color w:val="000000" w:themeColor="text1"/>
        </w:rPr>
        <w:t>Deadline</w:t>
      </w:r>
      <w:r w:rsidRPr="00770354" w:rsidR="00242AAA">
        <w:rPr>
          <w:color w:val="000000" w:themeColor="text1"/>
        </w:rPr>
        <w:t xml:space="preserve">: </w:t>
      </w:r>
      <w:r w:rsidRPr="00770354" w:rsidR="00242AAA">
        <w:rPr>
          <w:i/>
          <w:color w:val="000000" w:themeColor="text1"/>
          <w:u w:val="single"/>
        </w:rPr>
        <w:t>Second complete draft</w:t>
      </w:r>
      <w:r w:rsidRPr="00770354" w:rsidR="00242AAA">
        <w:rPr>
          <w:color w:val="000000" w:themeColor="text1"/>
        </w:rPr>
        <w:t xml:space="preserve"> of paper to advisor </w:t>
      </w:r>
      <w:r w:rsidRPr="00770354" w:rsidR="00242AAA">
        <w:rPr>
          <w:i/>
          <w:color w:val="000000" w:themeColor="text1"/>
        </w:rPr>
        <w:t>and</w:t>
      </w:r>
      <w:r w:rsidRPr="00770354" w:rsidR="00242AAA">
        <w:rPr>
          <w:color w:val="000000" w:themeColor="text1"/>
        </w:rPr>
        <w:t xml:space="preserve"> committee members. (Paper should include revisions based on advisor feedback.)</w:t>
      </w:r>
    </w:p>
    <w:p w:rsidR="004577F0" w:rsidRDefault="004577F0" w14:paraId="0E260480" w14:textId="77777777">
      <w:pPr>
        <w:widowControl/>
      </w:pPr>
    </w:p>
    <w:p w:rsidR="004577F0" w:rsidRDefault="00F249CB" w14:paraId="638757EC" w14:textId="3DB327C4">
      <w:pPr>
        <w:widowControl/>
        <w:tabs>
          <w:tab w:val="left" w:pos="2520"/>
        </w:tabs>
        <w:ind w:left="1980" w:hanging="1980"/>
        <w:rPr>
          <w:b/>
        </w:rPr>
      </w:pPr>
      <w:r>
        <w:rPr>
          <w:b/>
          <w:color w:val="FF0000"/>
        </w:rPr>
        <w:lastRenderedPageBreak/>
        <w:t>Thurs. Mar.</w:t>
      </w:r>
      <w:r w:rsidR="00792312">
        <w:rPr>
          <w:b/>
          <w:color w:val="FF0000"/>
        </w:rPr>
        <w:t xml:space="preserve"> 25</w:t>
      </w:r>
      <w:r>
        <w:t xml:space="preserve">     </w:t>
      </w:r>
      <w:r w:rsidR="00002215">
        <w:t xml:space="preserve">Workshop on Honors </w:t>
      </w:r>
      <w:r w:rsidR="00792312">
        <w:t>Presentations, 1-2 p.m., (Venue TBD</w:t>
      </w:r>
      <w:r w:rsidR="004F6771">
        <w:t>)</w:t>
      </w:r>
    </w:p>
    <w:p w:rsidR="00F249CB" w:rsidRDefault="00F249CB" w14:paraId="43A84E4F" w14:textId="77777777">
      <w:pPr>
        <w:widowControl/>
        <w:tabs>
          <w:tab w:val="left" w:pos="2520"/>
        </w:tabs>
        <w:ind w:left="1980" w:hanging="1980"/>
      </w:pPr>
      <w:r>
        <w:rPr>
          <w:b/>
        </w:rPr>
        <w:t xml:space="preserve">                               </w:t>
      </w:r>
      <w:r w:rsidR="00002215">
        <w:rPr>
          <w:i/>
        </w:rPr>
        <w:t>Attendance is required</w:t>
      </w:r>
      <w:r w:rsidR="00002215">
        <w:t xml:space="preserve"> for all students unless </w:t>
      </w:r>
      <w:r>
        <w:t xml:space="preserve">permission is obtained from </w:t>
      </w:r>
    </w:p>
    <w:p w:rsidR="004577F0" w:rsidRDefault="00F249CB" w14:paraId="5A44E621" w14:textId="26DCDAD8">
      <w:pPr>
        <w:widowControl/>
        <w:tabs>
          <w:tab w:val="left" w:pos="2520"/>
        </w:tabs>
        <w:ind w:left="1980" w:hanging="1980"/>
        <w:rPr>
          <w:color w:val="000000"/>
        </w:rPr>
      </w:pPr>
      <w:r>
        <w:rPr>
          <w:i/>
        </w:rPr>
        <w:t xml:space="preserve">                               </w:t>
      </w:r>
      <w:r>
        <w:t xml:space="preserve">The </w:t>
      </w:r>
      <w:r w:rsidR="00002215">
        <w:t xml:space="preserve">Honors Directors to miss this meeting. </w:t>
      </w:r>
    </w:p>
    <w:p w:rsidR="004577F0" w:rsidRDefault="004577F0" w14:paraId="203D6153" w14:textId="77777777">
      <w:pPr>
        <w:widowControl/>
        <w:rPr>
          <w:color w:val="000000"/>
        </w:rPr>
      </w:pPr>
    </w:p>
    <w:p w:rsidR="00455848" w:rsidP="00455848" w:rsidRDefault="00792312" w14:paraId="5BD43F99" w14:textId="60574E4F">
      <w:pPr>
        <w:widowControl/>
        <w:tabs>
          <w:tab w:val="left" w:pos="2520"/>
        </w:tabs>
        <w:rPr>
          <w:b/>
          <w:color w:val="FF0000"/>
        </w:rPr>
      </w:pPr>
      <w:r>
        <w:rPr>
          <w:b/>
          <w:color w:val="FF0000"/>
        </w:rPr>
        <w:t xml:space="preserve">Thurs. April </w:t>
      </w:r>
      <w:r w:rsidR="007E28E5">
        <w:rPr>
          <w:b/>
          <w:color w:val="FF0000"/>
        </w:rPr>
        <w:t xml:space="preserve">8      </w:t>
      </w:r>
      <w:r w:rsidR="00455848">
        <w:rPr>
          <w:b/>
          <w:color w:val="FF0000"/>
        </w:rPr>
        <w:t>+</w:t>
      </w:r>
      <w:r w:rsidRPr="00455848" w:rsidR="00002215">
        <w:rPr>
          <w:b/>
          <w:color w:val="FF0000"/>
        </w:rPr>
        <w:t xml:space="preserve">Last day to </w:t>
      </w:r>
      <w:r w:rsidR="00455848">
        <w:rPr>
          <w:b/>
          <w:color w:val="FF0000"/>
        </w:rPr>
        <w:t xml:space="preserve">withdraw from spring 499 class or </w:t>
      </w:r>
    </w:p>
    <w:p w:rsidRPr="00770354" w:rsidR="00242AAA" w:rsidP="00455848" w:rsidRDefault="004F6771" w14:paraId="6DCB5EC1" w14:textId="5F650141">
      <w:pPr>
        <w:widowControl/>
        <w:tabs>
          <w:tab w:val="left" w:pos="2520"/>
        </w:tabs>
        <w:ind w:left="1980" w:hanging="1980"/>
        <w:rPr>
          <w:b/>
          <w:color w:val="000000" w:themeColor="text1"/>
        </w:rPr>
      </w:pPr>
      <w:r>
        <w:rPr>
          <w:b/>
          <w:color w:val="FF0000"/>
        </w:rPr>
        <w:t xml:space="preserve">                          </w:t>
      </w:r>
      <w:r w:rsidR="00127F91">
        <w:rPr>
          <w:b/>
          <w:color w:val="FF0000"/>
        </w:rPr>
        <w:t xml:space="preserve">     </w:t>
      </w:r>
      <w:r w:rsidR="00455848">
        <w:rPr>
          <w:b/>
          <w:color w:val="FF0000"/>
        </w:rPr>
        <w:t xml:space="preserve">to </w:t>
      </w:r>
      <w:r w:rsidRPr="00455848" w:rsidR="00002215">
        <w:rPr>
          <w:b/>
          <w:color w:val="FF0000"/>
        </w:rPr>
        <w:t xml:space="preserve">convert </w:t>
      </w:r>
      <w:r w:rsidR="00455848">
        <w:rPr>
          <w:b/>
          <w:color w:val="FF0000"/>
        </w:rPr>
        <w:t xml:space="preserve">sequence of </w:t>
      </w:r>
      <w:r w:rsidRPr="00455848" w:rsidR="00002215">
        <w:rPr>
          <w:b/>
          <w:color w:val="FF0000"/>
        </w:rPr>
        <w:t xml:space="preserve">499 </w:t>
      </w:r>
      <w:r w:rsidR="00455848">
        <w:rPr>
          <w:b/>
          <w:color w:val="FF0000"/>
        </w:rPr>
        <w:t xml:space="preserve">classes </w:t>
      </w:r>
      <w:r w:rsidRPr="00455848" w:rsidR="00002215">
        <w:rPr>
          <w:b/>
          <w:color w:val="FF0000"/>
        </w:rPr>
        <w:t xml:space="preserve">to 375 </w:t>
      </w:r>
      <w:r w:rsidRPr="00770354" w:rsidR="00002215">
        <w:rPr>
          <w:b/>
          <w:color w:val="000000" w:themeColor="text1"/>
        </w:rPr>
        <w:t>(independent study)</w:t>
      </w:r>
      <w:r w:rsidRPr="00770354" w:rsidR="00242AAA">
        <w:rPr>
          <w:b/>
          <w:color w:val="000000" w:themeColor="text1"/>
        </w:rPr>
        <w:t xml:space="preserve"> </w:t>
      </w:r>
    </w:p>
    <w:p w:rsidRPr="00770354" w:rsidR="004577F0" w:rsidP="00242AAA" w:rsidRDefault="00242AAA" w14:paraId="2DFEF565" w14:textId="77777777">
      <w:pPr>
        <w:widowControl/>
        <w:tabs>
          <w:tab w:val="left" w:pos="1890"/>
        </w:tabs>
        <w:ind w:left="1890"/>
        <w:rPr>
          <w:color w:val="000000" w:themeColor="text1"/>
        </w:rPr>
      </w:pPr>
      <w:r w:rsidRPr="00770354">
        <w:rPr>
          <w:b/>
          <w:color w:val="000000" w:themeColor="text1"/>
        </w:rPr>
        <w:t>Deadline:</w:t>
      </w:r>
      <w:r w:rsidRPr="00770354">
        <w:rPr>
          <w:color w:val="000000" w:themeColor="text1"/>
        </w:rPr>
        <w:t xml:space="preserve"> Revised draft due to advisor and committee members. (Should include revisions based on feedback from all committee members.)</w:t>
      </w:r>
    </w:p>
    <w:p w:rsidR="004577F0" w:rsidRDefault="004577F0" w14:paraId="2918F118" w14:textId="77777777">
      <w:pPr>
        <w:widowControl/>
        <w:tabs>
          <w:tab w:val="left" w:pos="2520"/>
        </w:tabs>
      </w:pPr>
    </w:p>
    <w:p w:rsidR="00127F91" w:rsidP="00EB511B" w:rsidRDefault="00EB511B" w14:paraId="523850EE" w14:textId="77777777">
      <w:pPr>
        <w:widowControl/>
        <w:tabs>
          <w:tab w:val="left" w:pos="2520"/>
        </w:tabs>
        <w:rPr>
          <w:b/>
          <w:color w:val="FF0000"/>
        </w:rPr>
      </w:pPr>
      <w:r>
        <w:rPr>
          <w:b/>
          <w:color w:val="FF0000"/>
        </w:rPr>
        <w:t>Fri. April 16</w:t>
      </w:r>
      <w:r w:rsidRPr="0094101B" w:rsidR="00002215">
        <w:rPr>
          <w:b/>
          <w:color w:val="FF0000"/>
        </w:rPr>
        <w:t xml:space="preserve">         </w:t>
      </w:r>
      <w:r w:rsidRPr="0094101B" w:rsidR="0094101B">
        <w:rPr>
          <w:b/>
          <w:color w:val="FF0000"/>
        </w:rPr>
        <w:t>+</w:t>
      </w:r>
      <w:r w:rsidRPr="0094101B" w:rsidR="00002215">
        <w:rPr>
          <w:b/>
          <w:color w:val="FF0000"/>
        </w:rPr>
        <w:t>Public Presentations</w:t>
      </w:r>
      <w:r>
        <w:rPr>
          <w:b/>
          <w:color w:val="FF0000"/>
        </w:rPr>
        <w:t xml:space="preserve"> – NOTE – </w:t>
      </w:r>
      <w:r w:rsidRPr="00EB511B">
        <w:rPr>
          <w:b/>
          <w:color w:val="FF0000"/>
          <w:u w:val="single"/>
        </w:rPr>
        <w:t>Subject to change</w:t>
      </w:r>
      <w:r w:rsidRPr="00127F91" w:rsidR="00127F91">
        <w:rPr>
          <w:b/>
          <w:color w:val="FF0000"/>
        </w:rPr>
        <w:t xml:space="preserve">.  </w:t>
      </w:r>
      <w:r w:rsidR="00127F91">
        <w:rPr>
          <w:b/>
          <w:color w:val="FF0000"/>
        </w:rPr>
        <w:t xml:space="preserve">While we are </w:t>
      </w:r>
    </w:p>
    <w:p w:rsidR="00127F91" w:rsidP="00EB511B" w:rsidRDefault="00127F91" w14:paraId="3A034217" w14:textId="4EBE5312">
      <w:pPr>
        <w:widowControl/>
        <w:tabs>
          <w:tab w:val="left" w:pos="2520"/>
        </w:tabs>
        <w:rPr>
          <w:b/>
          <w:color w:val="FF0000"/>
        </w:rPr>
      </w:pPr>
      <w:r>
        <w:rPr>
          <w:b/>
          <w:color w:val="FF0000"/>
        </w:rPr>
        <w:t xml:space="preserve">                                </w:t>
      </w:r>
      <w:r w:rsidR="007B3766">
        <w:rPr>
          <w:b/>
          <w:color w:val="FF0000"/>
        </w:rPr>
        <w:t>p</w:t>
      </w:r>
      <w:r>
        <w:rPr>
          <w:b/>
          <w:color w:val="FF0000"/>
        </w:rPr>
        <w:t>lanning</w:t>
      </w:r>
      <w:r w:rsidR="007B3766">
        <w:rPr>
          <w:b/>
          <w:color w:val="FF0000"/>
        </w:rPr>
        <w:t xml:space="preserve"> </w:t>
      </w:r>
      <w:r>
        <w:rPr>
          <w:b/>
          <w:color w:val="FF0000"/>
        </w:rPr>
        <w:t>for in-person presentations,</w:t>
      </w:r>
      <w:r w:rsidRPr="00127F91">
        <w:rPr>
          <w:b/>
          <w:color w:val="FF0000"/>
        </w:rPr>
        <w:t xml:space="preserve"> this eve</w:t>
      </w:r>
      <w:r>
        <w:rPr>
          <w:b/>
          <w:color w:val="FF0000"/>
        </w:rPr>
        <w:t xml:space="preserve">nt may be switched to a </w:t>
      </w:r>
    </w:p>
    <w:p w:rsidR="00EB511B" w:rsidP="00EB511B" w:rsidRDefault="00127F91" w14:paraId="51B6CFDC" w14:textId="70CD7589">
      <w:pPr>
        <w:widowControl/>
        <w:tabs>
          <w:tab w:val="left" w:pos="2520"/>
        </w:tabs>
        <w:rPr>
          <w:b/>
          <w:color w:val="FF0000"/>
        </w:rPr>
      </w:pPr>
      <w:r>
        <w:rPr>
          <w:b/>
          <w:color w:val="FF0000"/>
        </w:rPr>
        <w:t xml:space="preserve">                                virtual </w:t>
      </w:r>
      <w:r w:rsidRPr="00127F91">
        <w:rPr>
          <w:b/>
          <w:color w:val="FF0000"/>
        </w:rPr>
        <w:t>format</w:t>
      </w:r>
      <w:r w:rsidRPr="00127F91" w:rsidR="00EB511B">
        <w:rPr>
          <w:b/>
          <w:color w:val="FF0000"/>
        </w:rPr>
        <w:t xml:space="preserve"> </w:t>
      </w:r>
      <w:r>
        <w:rPr>
          <w:b/>
          <w:color w:val="FF0000"/>
        </w:rPr>
        <w:t>if mandated by pandemic conditions.</w:t>
      </w:r>
    </w:p>
    <w:p w:rsidRPr="00127F91" w:rsidR="00127F91" w:rsidP="00EB511B" w:rsidRDefault="00127F91" w14:paraId="40EDF2F4" w14:textId="77777777">
      <w:pPr>
        <w:widowControl/>
        <w:tabs>
          <w:tab w:val="left" w:pos="2520"/>
        </w:tabs>
        <w:rPr>
          <w:b/>
          <w:color w:val="FF0000"/>
        </w:rPr>
      </w:pPr>
    </w:p>
    <w:p w:rsidR="00EB511B" w:rsidRDefault="00EB511B" w14:paraId="69B1D315" w14:textId="77777777">
      <w:pPr>
        <w:widowControl/>
        <w:tabs>
          <w:tab w:val="left" w:pos="2520"/>
        </w:tabs>
      </w:pPr>
      <w:r>
        <w:rPr>
          <w:i/>
        </w:rPr>
        <w:t xml:space="preserve">                                You should reserve the entire three </w:t>
      </w:r>
      <w:r w:rsidR="00002215">
        <w:rPr>
          <w:i/>
        </w:rPr>
        <w:t>hours</w:t>
      </w:r>
      <w:r w:rsidRPr="004813AF" w:rsidR="00002215">
        <w:rPr>
          <w:i/>
        </w:rPr>
        <w:t xml:space="preserve">. </w:t>
      </w:r>
      <w:r w:rsidRPr="004813AF" w:rsidR="00956AD2">
        <w:t>2:30-5</w:t>
      </w:r>
      <w:r w:rsidRPr="004813AF" w:rsidR="00002215">
        <w:t>:30 p.m</w:t>
      </w:r>
      <w:r w:rsidR="00002215">
        <w:t>., beginning with</w:t>
      </w:r>
    </w:p>
    <w:p w:rsidR="00EB511B" w:rsidRDefault="00EB511B" w14:paraId="45554C3E" w14:textId="77777777">
      <w:pPr>
        <w:widowControl/>
        <w:tabs>
          <w:tab w:val="left" w:pos="2520"/>
        </w:tabs>
      </w:pPr>
      <w:r>
        <w:t xml:space="preserve">                          </w:t>
      </w:r>
      <w:r w:rsidR="00002215">
        <w:t xml:space="preserve"> </w:t>
      </w:r>
      <w:r>
        <w:t xml:space="preserve">     </w:t>
      </w:r>
      <w:r w:rsidR="00002215">
        <w:t xml:space="preserve">opening and presentations in Hodson </w:t>
      </w:r>
      <w:r w:rsidR="00F30B05">
        <w:t>Auditorium, Rosenstock Hall, 2:30-</w:t>
      </w:r>
    </w:p>
    <w:p w:rsidR="00EB511B" w:rsidRDefault="00EB511B" w14:paraId="4EA1D18B" w14:textId="77777777">
      <w:pPr>
        <w:widowControl/>
        <w:tabs>
          <w:tab w:val="left" w:pos="2520"/>
        </w:tabs>
      </w:pPr>
      <w:r>
        <w:t xml:space="preserve">                                </w:t>
      </w:r>
      <w:r w:rsidR="00F30B05">
        <w:t>4</w:t>
      </w:r>
      <w:r w:rsidR="00002215">
        <w:t xml:space="preserve">:30.  </w:t>
      </w:r>
      <w:r w:rsidR="00002215">
        <w:rPr>
          <w:b/>
        </w:rPr>
        <w:t>Reception</w:t>
      </w:r>
      <w:r w:rsidR="00002215">
        <w:t xml:space="preserve"> following th</w:t>
      </w:r>
      <w:r>
        <w:t xml:space="preserve">e </w:t>
      </w:r>
      <w:r w:rsidR="00002215">
        <w:t>presentations, for presenters, advisors and</w:t>
      </w:r>
    </w:p>
    <w:p w:rsidRPr="00EB511B" w:rsidR="004577F0" w:rsidRDefault="00EB511B" w14:paraId="2BCF2971" w14:textId="67CBE128">
      <w:pPr>
        <w:widowControl/>
        <w:tabs>
          <w:tab w:val="left" w:pos="2520"/>
        </w:tabs>
        <w:rPr>
          <w:i/>
        </w:rPr>
      </w:pPr>
      <w:r>
        <w:t xml:space="preserve">                                committee members, and guests </w:t>
      </w:r>
      <w:r w:rsidR="00F30B05">
        <w:t>Whitaker Campus Commons, 4:30-5</w:t>
      </w:r>
      <w:r w:rsidR="00002215">
        <w:t>:30.</w:t>
      </w:r>
      <w:r>
        <w:t xml:space="preserve"> </w:t>
      </w:r>
    </w:p>
    <w:p w:rsidR="004577F0" w:rsidRDefault="004577F0" w14:paraId="4575B0E3" w14:textId="77777777">
      <w:pPr>
        <w:widowControl/>
        <w:tabs>
          <w:tab w:val="left" w:pos="2520"/>
        </w:tabs>
        <w:ind w:left="1980" w:hanging="1980"/>
      </w:pPr>
    </w:p>
    <w:p w:rsidRPr="00035BC5" w:rsidR="004577F0" w:rsidRDefault="00EB511B" w14:paraId="4F0FD054" w14:textId="72A64924">
      <w:pPr>
        <w:widowControl/>
        <w:tabs>
          <w:tab w:val="left" w:pos="2520"/>
        </w:tabs>
        <w:ind w:left="1980" w:hanging="1980"/>
      </w:pPr>
      <w:r>
        <w:rPr>
          <w:b/>
          <w:color w:val="FF0000"/>
        </w:rPr>
        <w:t>Mon. April 26</w:t>
      </w:r>
      <w:r w:rsidRPr="0094101B" w:rsidR="00002215">
        <w:rPr>
          <w:b/>
          <w:color w:val="FF0000"/>
        </w:rPr>
        <w:tab/>
      </w:r>
      <w:r w:rsidR="0094101B">
        <w:rPr>
          <w:b/>
          <w:color w:val="FF0000"/>
        </w:rPr>
        <w:t>+</w:t>
      </w:r>
      <w:r w:rsidRPr="0094101B" w:rsidR="00002215">
        <w:rPr>
          <w:b/>
          <w:color w:val="FF0000"/>
        </w:rPr>
        <w:t>Deadline:</w:t>
      </w:r>
      <w:r w:rsidRPr="0094101B" w:rsidR="00002215">
        <w:rPr>
          <w:color w:val="FF0000"/>
        </w:rPr>
        <w:t xml:space="preserve"> By </w:t>
      </w:r>
      <w:r w:rsidRPr="0094101B" w:rsidR="00002215">
        <w:rPr>
          <w:b/>
          <w:color w:val="FF0000"/>
        </w:rPr>
        <w:t>4:00 p.m</w:t>
      </w:r>
      <w:r w:rsidRPr="00035BC5" w:rsidR="00002215">
        <w:rPr>
          <w:b/>
        </w:rPr>
        <w:t>.</w:t>
      </w:r>
      <w:r w:rsidRPr="00035BC5" w:rsidR="00002215">
        <w:t xml:space="preserve">, </w:t>
      </w:r>
      <w:r w:rsidRPr="00035BC5" w:rsidR="00956AD2">
        <w:rPr>
          <w:u w:val="single"/>
        </w:rPr>
        <w:t>one copy</w:t>
      </w:r>
      <w:r w:rsidRPr="00035BC5" w:rsidR="00956AD2">
        <w:t xml:space="preserve"> uploaded to the MD SOAR electronic archive</w:t>
      </w:r>
      <w:r w:rsidR="00455848">
        <w:t>;</w:t>
      </w:r>
      <w:r w:rsidRPr="00035BC5" w:rsidR="00002215">
        <w:t xml:space="preserve"> </w:t>
      </w:r>
      <w:r w:rsidRPr="00035BC5" w:rsidR="00956AD2">
        <w:rPr>
          <w:u w:val="single"/>
        </w:rPr>
        <w:t>one</w:t>
      </w:r>
      <w:r w:rsidRPr="00035BC5" w:rsidR="00002215">
        <w:rPr>
          <w:u w:val="single"/>
        </w:rPr>
        <w:t xml:space="preserve"> copy</w:t>
      </w:r>
      <w:r w:rsidRPr="00035BC5" w:rsidR="00956AD2">
        <w:t xml:space="preserve"> due to advisor in whatever preferred</w:t>
      </w:r>
      <w:r w:rsidRPr="00035BC5" w:rsidR="00002215">
        <w:t xml:space="preserve"> </w:t>
      </w:r>
      <w:r w:rsidRPr="00035BC5" w:rsidR="00956AD2">
        <w:t xml:space="preserve">format is requested. </w:t>
      </w:r>
      <w:r w:rsidR="00455848">
        <w:t xml:space="preserve">Students should have also </w:t>
      </w:r>
      <w:r>
        <w:rPr>
          <w:u w:val="single"/>
        </w:rPr>
        <w:t xml:space="preserve">met with </w:t>
      </w:r>
      <w:proofErr w:type="gramStart"/>
      <w:r>
        <w:rPr>
          <w:u w:val="single"/>
        </w:rPr>
        <w:t>Marketing</w:t>
      </w:r>
      <w:r w:rsidRPr="00EB511B">
        <w:t xml:space="preserve">  if</w:t>
      </w:r>
      <w:proofErr w:type="gramEnd"/>
      <w:r w:rsidRPr="00EB511B">
        <w:t xml:space="preserve"> requested</w:t>
      </w:r>
      <w:r>
        <w:t xml:space="preserve"> to film</w:t>
      </w:r>
      <w:r w:rsidR="00455848">
        <w:t xml:space="preserve"> a two-minute overview of </w:t>
      </w:r>
      <w:r w:rsidR="00000127">
        <w:t xml:space="preserve">the </w:t>
      </w:r>
      <w:r w:rsidR="00455848">
        <w:t>project.</w:t>
      </w:r>
    </w:p>
    <w:p w:rsidR="004577F0" w:rsidRDefault="004577F0" w14:paraId="2CB7F484" w14:textId="77777777">
      <w:pPr>
        <w:widowControl/>
      </w:pPr>
    </w:p>
    <w:p w:rsidR="004577F0" w:rsidRDefault="00002215" w14:paraId="282C492A" w14:textId="77777777">
      <w:pPr>
        <w:widowControl/>
        <w:tabs>
          <w:tab w:val="left" w:pos="2520"/>
        </w:tabs>
        <w:ind w:left="1980" w:hanging="1980"/>
      </w:pPr>
      <w:r>
        <w:rPr>
          <w:b/>
          <w:i/>
        </w:rPr>
        <w:tab/>
      </w:r>
      <w:r>
        <w:rPr>
          <w:b/>
          <w:i/>
        </w:rPr>
        <w:t>Note:</w:t>
      </w:r>
      <w:r>
        <w:rPr>
          <w:i/>
        </w:rPr>
        <w:t xml:space="preserve">  Late papers will not be accepted without special permission from the Honors Directors, granted only in extraordinary circumstances.</w:t>
      </w:r>
      <w:r>
        <w:t xml:space="preserve">  </w:t>
      </w:r>
    </w:p>
    <w:p w:rsidR="009C1784" w:rsidRDefault="009C1784" w14:paraId="45FFA899" w14:textId="77777777">
      <w:pPr>
        <w:widowControl/>
        <w:tabs>
          <w:tab w:val="left" w:pos="2520"/>
        </w:tabs>
        <w:ind w:left="1980" w:hanging="1980"/>
      </w:pPr>
    </w:p>
    <w:p w:rsidR="009C1784" w:rsidP="009C1784" w:rsidRDefault="009C1784" w14:paraId="7BF3D556" w14:textId="3D474FA8">
      <w:pPr>
        <w:widowControl/>
        <w:ind w:left="1980" w:hanging="1980"/>
        <w:rPr>
          <w:color w:val="000000" w:themeColor="text1"/>
        </w:rPr>
      </w:pPr>
      <w:r w:rsidRPr="00770354">
        <w:rPr>
          <w:color w:val="000000" w:themeColor="text1"/>
        </w:rPr>
        <w:t>*Some of the deadlines included in this schedule are tentative and may be adjusted,</w:t>
      </w:r>
      <w:r w:rsidR="004F6771">
        <w:rPr>
          <w:color w:val="000000" w:themeColor="text1"/>
        </w:rPr>
        <w:t xml:space="preserve"> particularly</w:t>
      </w:r>
      <w:r w:rsidRPr="00770354">
        <w:rPr>
          <w:color w:val="000000" w:themeColor="text1"/>
        </w:rPr>
        <w:t xml:space="preserve"> in the case of students whose papers rely on empirical research that is being conducted during the fall semester</w:t>
      </w:r>
      <w:r w:rsidRPr="00770354" w:rsidR="00877263">
        <w:rPr>
          <w:color w:val="000000" w:themeColor="text1"/>
        </w:rPr>
        <w:t xml:space="preserve">. </w:t>
      </w:r>
      <w:r w:rsidRPr="00770354" w:rsidR="00877263">
        <w:rPr>
          <w:b/>
          <w:color w:val="000000" w:themeColor="text1"/>
        </w:rPr>
        <w:t>Any alternate deadlines should be established and clearly communicated</w:t>
      </w:r>
      <w:r w:rsidRPr="00770354" w:rsidR="00877263">
        <w:rPr>
          <w:color w:val="000000" w:themeColor="text1"/>
        </w:rPr>
        <w:t xml:space="preserve"> to the student and to all committee members early in the fall semester.</w:t>
      </w:r>
      <w:r w:rsidR="0094101B">
        <w:rPr>
          <w:color w:val="000000" w:themeColor="text1"/>
        </w:rPr>
        <w:t xml:space="preserve"> An example of an alternate schedule of deadlines that might work better for students in the natural and social sciences is included at the end of the handbook.</w:t>
      </w:r>
    </w:p>
    <w:p w:rsidRPr="009A3917" w:rsidR="009A3917" w:rsidP="009C1784" w:rsidRDefault="009A3917" w14:paraId="23E5B6AA" w14:textId="77777777">
      <w:pPr>
        <w:widowControl/>
        <w:ind w:left="1980" w:hanging="1980"/>
        <w:rPr>
          <w:b/>
        </w:rPr>
      </w:pPr>
    </w:p>
    <w:p w:rsidR="00877263" w:rsidP="009C1784" w:rsidRDefault="0094101B" w14:paraId="0DB3D21D" w14:textId="7FE9D5F9">
      <w:pPr>
        <w:widowControl/>
        <w:ind w:left="1980" w:hanging="1980"/>
        <w:rPr>
          <w:color w:val="000000" w:themeColor="text1"/>
        </w:rPr>
      </w:pPr>
      <w:r>
        <w:rPr>
          <w:color w:val="000000" w:themeColor="text1"/>
        </w:rPr>
        <w:t>+</w:t>
      </w:r>
      <w:r w:rsidRPr="00770354" w:rsidR="00877263">
        <w:rPr>
          <w:color w:val="000000" w:themeColor="text1"/>
        </w:rPr>
        <w:t xml:space="preserve">Please note that </w:t>
      </w:r>
      <w:r w:rsidRPr="00770354" w:rsidR="00877263">
        <w:rPr>
          <w:b/>
          <w:color w:val="000000" w:themeColor="text1"/>
        </w:rPr>
        <w:t xml:space="preserve">some of the deadlines in this schedule </w:t>
      </w:r>
      <w:r w:rsidRPr="00770354" w:rsidR="00877263">
        <w:rPr>
          <w:b/>
          <w:color w:val="000000" w:themeColor="text1"/>
          <w:u w:val="single"/>
        </w:rPr>
        <w:t>cannot</w:t>
      </w:r>
      <w:r w:rsidRPr="00770354" w:rsidR="00877263">
        <w:rPr>
          <w:b/>
          <w:color w:val="000000" w:themeColor="text1"/>
        </w:rPr>
        <w:t xml:space="preserve"> be adjusted</w:t>
      </w:r>
      <w:r w:rsidR="009A3917">
        <w:rPr>
          <w:color w:val="000000" w:themeColor="text1"/>
        </w:rPr>
        <w:t>:</w:t>
      </w:r>
    </w:p>
    <w:p w:rsidR="009A3917" w:rsidP="009C1784" w:rsidRDefault="009A3917" w14:paraId="4812FA77" w14:textId="77777777">
      <w:pPr>
        <w:widowControl/>
        <w:ind w:left="1980" w:hanging="1980"/>
        <w:rPr>
          <w:color w:val="000000" w:themeColor="text1"/>
        </w:rPr>
      </w:pPr>
    </w:p>
    <w:p w:rsidR="009A3917" w:rsidP="009A3917" w:rsidRDefault="009A3917" w14:paraId="74A3E9B4" w14:textId="4F4982DE">
      <w:pPr>
        <w:widowControl/>
        <w:ind w:left="1980" w:hanging="1980"/>
        <w:jc w:val="center"/>
        <w:rPr>
          <w:b/>
          <w:color w:val="000000" w:themeColor="text1"/>
          <w:u w:val="single"/>
        </w:rPr>
      </w:pPr>
      <w:r w:rsidRPr="009A3917">
        <w:rPr>
          <w:b/>
          <w:color w:val="000000" w:themeColor="text1"/>
          <w:u w:val="single"/>
        </w:rPr>
        <w:t>Mandatory Deadlines</w:t>
      </w:r>
    </w:p>
    <w:p w:rsidRPr="00455848" w:rsidR="009A3917" w:rsidP="00455848" w:rsidRDefault="004F6771" w14:paraId="243F8ED9" w14:textId="4DD9ACB6">
      <w:pPr>
        <w:widowControl/>
        <w:ind w:left="1980" w:hanging="1980"/>
        <w:rPr>
          <w:color w:val="000000" w:themeColor="text1"/>
        </w:rPr>
      </w:pPr>
      <w:r>
        <w:rPr>
          <w:color w:val="FF0000"/>
        </w:rPr>
        <w:t>+Oct 6</w:t>
      </w:r>
      <w:r w:rsidRPr="00455848" w:rsidR="00455848">
        <w:rPr>
          <w:color w:val="FF0000"/>
        </w:rPr>
        <w:t xml:space="preserve"> </w:t>
      </w:r>
      <w:r w:rsidR="00455848">
        <w:rPr>
          <w:color w:val="000000" w:themeColor="text1"/>
        </w:rPr>
        <w:t>-- forms with information about paper title and committee due to Honors Program Office</w:t>
      </w:r>
    </w:p>
    <w:p w:rsidR="009A3917" w:rsidP="009A3917" w:rsidRDefault="004F6771" w14:paraId="3557EA7B" w14:textId="16247D37">
      <w:pPr>
        <w:widowControl/>
        <w:rPr>
          <w:color w:val="000000" w:themeColor="text1"/>
        </w:rPr>
      </w:pPr>
      <w:r>
        <w:rPr>
          <w:color w:val="FF0000"/>
        </w:rPr>
        <w:t>+April 8</w:t>
      </w:r>
      <w:r w:rsidRPr="00455848" w:rsidR="00455848">
        <w:rPr>
          <w:color w:val="FF0000"/>
        </w:rPr>
        <w:t xml:space="preserve"> </w:t>
      </w:r>
      <w:r w:rsidR="00455848">
        <w:rPr>
          <w:color w:val="000000" w:themeColor="text1"/>
        </w:rPr>
        <w:t xml:space="preserve">-- </w:t>
      </w:r>
      <w:r w:rsidR="009A3917">
        <w:rPr>
          <w:color w:val="000000" w:themeColor="text1"/>
        </w:rPr>
        <w:t>Last day to convert to i</w:t>
      </w:r>
      <w:r w:rsidR="00455848">
        <w:rPr>
          <w:color w:val="000000" w:themeColor="text1"/>
        </w:rPr>
        <w:t>ndependent study or to withdraw from spring 499 class</w:t>
      </w:r>
    </w:p>
    <w:p w:rsidRPr="00770354" w:rsidR="00877263" w:rsidP="009A3917" w:rsidRDefault="00455848" w14:paraId="283DF9EA" w14:textId="22C853AE">
      <w:pPr>
        <w:widowControl/>
        <w:rPr>
          <w:color w:val="000000" w:themeColor="text1"/>
        </w:rPr>
      </w:pPr>
      <w:r w:rsidRPr="00455848">
        <w:rPr>
          <w:color w:val="FF0000"/>
        </w:rPr>
        <w:t>+</w:t>
      </w:r>
      <w:r w:rsidRPr="00455848" w:rsidR="00877263">
        <w:rPr>
          <w:color w:val="FF0000"/>
        </w:rPr>
        <w:t>A</w:t>
      </w:r>
      <w:r w:rsidR="004F6771">
        <w:rPr>
          <w:color w:val="FF0000"/>
        </w:rPr>
        <w:t>pril 16</w:t>
      </w:r>
      <w:r w:rsidRPr="00455848">
        <w:rPr>
          <w:color w:val="FF0000"/>
        </w:rPr>
        <w:t xml:space="preserve"> </w:t>
      </w:r>
      <w:r>
        <w:rPr>
          <w:color w:val="000000" w:themeColor="text1"/>
        </w:rPr>
        <w:t>-- A</w:t>
      </w:r>
      <w:r w:rsidRPr="00770354" w:rsidR="00877263">
        <w:rPr>
          <w:color w:val="000000" w:themeColor="text1"/>
        </w:rPr>
        <w:t xml:space="preserve">ll members of a student’s committee should be in possession of a completed draft of the paper </w:t>
      </w:r>
      <w:r>
        <w:rPr>
          <w:color w:val="000000" w:themeColor="text1"/>
        </w:rPr>
        <w:t xml:space="preserve">before </w:t>
      </w:r>
      <w:r w:rsidRPr="00770354" w:rsidR="00877263">
        <w:rPr>
          <w:color w:val="000000" w:themeColor="text1"/>
        </w:rPr>
        <w:t xml:space="preserve">public presentations. Students must present their research findings in oral presentations </w:t>
      </w:r>
      <w:r>
        <w:rPr>
          <w:color w:val="000000" w:themeColor="text1"/>
        </w:rPr>
        <w:t>that day.</w:t>
      </w:r>
      <w:r w:rsidRPr="00770354" w:rsidR="00877263">
        <w:rPr>
          <w:color w:val="000000" w:themeColor="text1"/>
        </w:rPr>
        <w:t xml:space="preserve"> </w:t>
      </w:r>
    </w:p>
    <w:p w:rsidR="00877263" w:rsidP="009A3917" w:rsidRDefault="004F6771" w14:paraId="6CA941CC" w14:textId="18D64489">
      <w:pPr>
        <w:widowControl/>
        <w:rPr>
          <w:color w:val="000000" w:themeColor="text1"/>
        </w:rPr>
      </w:pPr>
      <w:r>
        <w:rPr>
          <w:color w:val="FF0000"/>
        </w:rPr>
        <w:t>+April 26</w:t>
      </w:r>
      <w:r w:rsidRPr="00455848" w:rsidR="00455848">
        <w:rPr>
          <w:color w:val="FF0000"/>
        </w:rPr>
        <w:t xml:space="preserve"> </w:t>
      </w:r>
      <w:r w:rsidR="00455848">
        <w:rPr>
          <w:color w:val="000000" w:themeColor="text1"/>
        </w:rPr>
        <w:t xml:space="preserve">-- </w:t>
      </w:r>
      <w:r w:rsidR="000006B4">
        <w:rPr>
          <w:color w:val="000000" w:themeColor="text1"/>
        </w:rPr>
        <w:t>U</w:t>
      </w:r>
      <w:r w:rsidR="009A3917">
        <w:rPr>
          <w:color w:val="000000" w:themeColor="text1"/>
        </w:rPr>
        <w:t xml:space="preserve">pload </w:t>
      </w:r>
      <w:r w:rsidR="000006B4">
        <w:rPr>
          <w:color w:val="000000" w:themeColor="text1"/>
        </w:rPr>
        <w:t xml:space="preserve">paper </w:t>
      </w:r>
      <w:r w:rsidR="009A3917">
        <w:rPr>
          <w:color w:val="000000" w:themeColor="text1"/>
        </w:rPr>
        <w:t xml:space="preserve">to MD SOAR and </w:t>
      </w:r>
      <w:r w:rsidR="000006B4">
        <w:rPr>
          <w:color w:val="000000" w:themeColor="text1"/>
        </w:rPr>
        <w:t xml:space="preserve">copy </w:t>
      </w:r>
      <w:r w:rsidR="00455848">
        <w:rPr>
          <w:color w:val="000000" w:themeColor="text1"/>
        </w:rPr>
        <w:t>submitted to advisor</w:t>
      </w:r>
      <w:r w:rsidR="000006B4">
        <w:rPr>
          <w:color w:val="000000" w:themeColor="text1"/>
        </w:rPr>
        <w:t>.</w:t>
      </w:r>
      <w:r w:rsidR="00455848">
        <w:rPr>
          <w:color w:val="000000" w:themeColor="text1"/>
        </w:rPr>
        <w:t xml:space="preserve"> </w:t>
      </w:r>
    </w:p>
    <w:p w:rsidRPr="00770354" w:rsidR="00697C08" w:rsidP="009A3917" w:rsidRDefault="00697C08" w14:paraId="3F9CEC7B" w14:textId="0009B411">
      <w:pPr>
        <w:widowControl/>
        <w:rPr>
          <w:color w:val="000000" w:themeColor="text1"/>
        </w:rPr>
      </w:pPr>
      <w:r>
        <w:rPr>
          <w:color w:val="000000" w:themeColor="text1"/>
        </w:rPr>
        <w:t>*Student</w:t>
      </w:r>
      <w:r w:rsidR="004F6771">
        <w:rPr>
          <w:color w:val="000000" w:themeColor="text1"/>
        </w:rPr>
        <w:t xml:space="preserve"> workshop on</w:t>
      </w:r>
      <w:r>
        <w:rPr>
          <w:color w:val="000000" w:themeColor="text1"/>
        </w:rPr>
        <w:t xml:space="preserve"> </w:t>
      </w:r>
      <w:r w:rsidR="004F6771">
        <w:rPr>
          <w:color w:val="FF0000"/>
        </w:rPr>
        <w:t>March 25</w:t>
      </w:r>
      <w:r w:rsidRPr="00697C08">
        <w:rPr>
          <w:color w:val="FF0000"/>
        </w:rPr>
        <w:t xml:space="preserve"> </w:t>
      </w:r>
      <w:r w:rsidR="004F6771">
        <w:rPr>
          <w:color w:val="000000" w:themeColor="text1"/>
        </w:rPr>
        <w:t>is</w:t>
      </w:r>
      <w:r>
        <w:rPr>
          <w:color w:val="000000" w:themeColor="text1"/>
        </w:rPr>
        <w:t xml:space="preserve"> also mandatory for those writing papers.</w:t>
      </w:r>
    </w:p>
    <w:p w:rsidRPr="00B37FA5" w:rsidR="004577F0" w:rsidP="00B37FA5" w:rsidRDefault="004577F0" w14:paraId="344E2D5D" w14:textId="77777777">
      <w:pPr>
        <w:jc w:val="center"/>
        <w:rPr>
          <w:color w:val="000000" w:themeColor="text1"/>
        </w:rPr>
      </w:pPr>
    </w:p>
    <w:p w:rsidR="004577F0" w:rsidRDefault="00002215" w14:paraId="49B1E166" w14:textId="77777777">
      <w:pPr>
        <w:pageBreakBefore/>
        <w:widowControl/>
        <w:jc w:val="center"/>
        <w:rPr>
          <w:spacing w:val="-3"/>
        </w:rPr>
      </w:pPr>
      <w:r>
        <w:rPr>
          <w:rFonts w:ascii="Constantia" w:hAnsi="Constantia" w:cs="Comic Sans MS"/>
          <w:sz w:val="28"/>
        </w:rPr>
        <w:lastRenderedPageBreak/>
        <w:t>GENERAL INFORMATION</w:t>
      </w:r>
    </w:p>
    <w:p w:rsidR="004577F0" w:rsidRDefault="004577F0" w14:paraId="4820ECC8" w14:textId="77777777">
      <w:pPr>
        <w:widowControl/>
        <w:tabs>
          <w:tab w:val="left" w:pos="0"/>
        </w:tabs>
        <w:rPr>
          <w:spacing w:val="-3"/>
        </w:rPr>
      </w:pPr>
    </w:p>
    <w:p w:rsidR="004577F0" w:rsidRDefault="00002215" w14:paraId="32288F9F" w14:textId="77777777">
      <w:pPr>
        <w:widowControl/>
        <w:tabs>
          <w:tab w:val="left" w:pos="0"/>
        </w:tabs>
        <w:rPr>
          <w:spacing w:val="-3"/>
        </w:rPr>
      </w:pPr>
      <w:r>
        <w:rPr>
          <w:spacing w:val="-3"/>
        </w:rPr>
        <w:t xml:space="preserve">The program of Departmental Honors gives qualified students the opportunity to do extended independent work in their major fields. Admission to the program is recognition of students' academic achievement and potential and implies their acceptance of personal responsibility for completing a piece of scholarly work as a culmination of their college course of study. Students in the program are known as the Christine P. </w:t>
      </w:r>
      <w:proofErr w:type="spellStart"/>
      <w:r>
        <w:rPr>
          <w:spacing w:val="-3"/>
        </w:rPr>
        <w:t>Tischer</w:t>
      </w:r>
      <w:proofErr w:type="spellEnd"/>
      <w:r>
        <w:rPr>
          <w:spacing w:val="-3"/>
        </w:rPr>
        <w:t xml:space="preserve"> Scholars.</w:t>
      </w:r>
    </w:p>
    <w:p w:rsidR="004577F0" w:rsidRDefault="00002215" w14:paraId="591A8DDE" w14:textId="77777777">
      <w:pPr>
        <w:widowControl/>
        <w:tabs>
          <w:tab w:val="left" w:pos="0"/>
        </w:tabs>
        <w:rPr>
          <w:spacing w:val="-3"/>
        </w:rPr>
      </w:pPr>
      <w:r>
        <w:rPr>
          <w:spacing w:val="-3"/>
        </w:rPr>
        <w:tab/>
      </w:r>
    </w:p>
    <w:p w:rsidR="004577F0" w:rsidRDefault="00002215" w14:paraId="6AC165F2" w14:textId="77777777">
      <w:pPr>
        <w:widowControl/>
        <w:tabs>
          <w:tab w:val="left" w:pos="0"/>
        </w:tabs>
        <w:rPr>
          <w:spacing w:val="-3"/>
        </w:rPr>
      </w:pPr>
      <w:r>
        <w:rPr>
          <w:spacing w:val="-3"/>
        </w:rPr>
        <w:t xml:space="preserve">A project of individual study permits students to delve into some area of their major subject more deeply than is usual in regular courses and to see more clearly the relationship between specialization and breadth. An honors project gives students the opportunity to experience the intellectual excitement of the scholar, the challenge of unanswered questions, the joy of pursuit and discovery, and a sense of accomplishment. The experience of conducting an independent project has potential value in any specialized work students may do later. </w:t>
      </w:r>
    </w:p>
    <w:p w:rsidR="004577F0" w:rsidRDefault="004577F0" w14:paraId="1870EF20" w14:textId="77777777">
      <w:pPr>
        <w:widowControl/>
        <w:tabs>
          <w:tab w:val="left" w:pos="0"/>
        </w:tabs>
        <w:rPr>
          <w:spacing w:val="-3"/>
        </w:rPr>
      </w:pPr>
    </w:p>
    <w:p w:rsidR="004577F0" w:rsidRDefault="00002215" w14:paraId="3F925BEB" w14:textId="77777777">
      <w:pPr>
        <w:widowControl/>
        <w:tabs>
          <w:tab w:val="left" w:pos="0"/>
        </w:tabs>
        <w:rPr>
          <w:spacing w:val="-3"/>
          <w:sz w:val="12"/>
        </w:rPr>
      </w:pPr>
      <w:r>
        <w:rPr>
          <w:spacing w:val="-3"/>
        </w:rPr>
        <w:t>ELIGIBILITY</w:t>
      </w:r>
    </w:p>
    <w:p w:rsidR="004577F0" w:rsidRDefault="004577F0" w14:paraId="6CDD102C" w14:textId="77777777">
      <w:pPr>
        <w:widowControl/>
        <w:tabs>
          <w:tab w:val="left" w:pos="0"/>
        </w:tabs>
        <w:rPr>
          <w:spacing w:val="-3"/>
          <w:sz w:val="12"/>
        </w:rPr>
      </w:pPr>
    </w:p>
    <w:p w:rsidR="004577F0" w:rsidRDefault="00002215" w14:paraId="77C264F6" w14:textId="77777777">
      <w:pPr>
        <w:widowControl/>
        <w:tabs>
          <w:tab w:val="left" w:pos="0"/>
        </w:tabs>
        <w:rPr>
          <w:spacing w:val="-3"/>
        </w:rPr>
      </w:pPr>
      <w:r>
        <w:rPr>
          <w:spacing w:val="-3"/>
        </w:rPr>
        <w:t>Candidates for Departmental Honors are selected from those members of the junior class who have a cumulative average of 3.0 or above and who have a 3.5 or above in their major.  The major department will invite candidates from among those who qualify. Students who are absent from the College during the junior year (e.g., spending the junior year abroad) may be invited by their department when their performance indicates that they should be considered for Departmental Honors.</w:t>
      </w:r>
    </w:p>
    <w:p w:rsidR="004577F0" w:rsidRDefault="004577F0" w14:paraId="77A830AB" w14:textId="77777777">
      <w:pPr>
        <w:widowControl/>
        <w:tabs>
          <w:tab w:val="left" w:pos="0"/>
        </w:tabs>
        <w:rPr>
          <w:spacing w:val="-3"/>
        </w:rPr>
      </w:pPr>
    </w:p>
    <w:p w:rsidR="004577F0" w:rsidRDefault="00002215" w14:paraId="0A600157" w14:textId="77777777">
      <w:pPr>
        <w:widowControl/>
        <w:tabs>
          <w:tab w:val="left" w:pos="0"/>
        </w:tabs>
        <w:rPr>
          <w:spacing w:val="-3"/>
          <w:sz w:val="12"/>
        </w:rPr>
      </w:pPr>
      <w:r>
        <w:rPr>
          <w:spacing w:val="-3"/>
        </w:rPr>
        <w:t>ACADEMIC CREDIT</w:t>
      </w:r>
    </w:p>
    <w:p w:rsidR="004577F0" w:rsidRDefault="004577F0" w14:paraId="20202BC4" w14:textId="77777777">
      <w:pPr>
        <w:widowControl/>
        <w:tabs>
          <w:tab w:val="left" w:pos="0"/>
        </w:tabs>
        <w:rPr>
          <w:spacing w:val="-3"/>
          <w:sz w:val="12"/>
        </w:rPr>
      </w:pPr>
    </w:p>
    <w:p w:rsidR="004577F0" w:rsidRDefault="00002215" w14:paraId="0D3BCAC9" w14:textId="77777777">
      <w:pPr>
        <w:widowControl/>
        <w:tabs>
          <w:tab w:val="left" w:pos="0"/>
        </w:tabs>
        <w:rPr>
          <w:spacing w:val="-3"/>
        </w:rPr>
      </w:pPr>
      <w:r>
        <w:rPr>
          <w:spacing w:val="-3"/>
        </w:rPr>
        <w:t xml:space="preserve">Departmental Honors work carries six hours of academic credit under the course number 499 in the student's major. The achievement of Departmental Honors becomes a part of a student's permanent record. Students who have completed the program with distinction are awarded "Departmental Honors" at the Commencement ceremonies. </w:t>
      </w:r>
    </w:p>
    <w:p w:rsidR="004577F0" w:rsidRDefault="004577F0" w14:paraId="49DF268F" w14:textId="77777777">
      <w:pPr>
        <w:widowControl/>
        <w:tabs>
          <w:tab w:val="left" w:pos="0"/>
        </w:tabs>
        <w:rPr>
          <w:spacing w:val="-3"/>
        </w:rPr>
      </w:pPr>
    </w:p>
    <w:p w:rsidR="004577F0" w:rsidRDefault="00002215" w14:paraId="10D715DE" w14:textId="77777777">
      <w:pPr>
        <w:widowControl/>
        <w:tabs>
          <w:tab w:val="left" w:pos="0"/>
        </w:tabs>
        <w:rPr>
          <w:spacing w:val="-3"/>
        </w:rPr>
      </w:pPr>
      <w:r>
        <w:rPr>
          <w:spacing w:val="-3"/>
        </w:rPr>
        <w:t xml:space="preserve">Students who elect Departmental Honors (by accepting the Department's invitation) normally register for 499 in their major for two regular academic semesters, three credits each semester.  The sequence may be fall-spring or spring-fall.  Most students use the summer to begin their research and define their topic. </w:t>
      </w:r>
      <w:r>
        <w:rPr>
          <w:i/>
          <w:spacing w:val="-3"/>
        </w:rPr>
        <w:t>All students (including December graduates) must participate in the oral presentations in the spring.</w:t>
      </w:r>
    </w:p>
    <w:p w:rsidR="004577F0" w:rsidRDefault="004577F0" w14:paraId="266E97ED" w14:textId="77777777">
      <w:pPr>
        <w:widowControl/>
        <w:tabs>
          <w:tab w:val="left" w:pos="0"/>
        </w:tabs>
        <w:rPr>
          <w:spacing w:val="-3"/>
        </w:rPr>
      </w:pPr>
    </w:p>
    <w:p w:rsidR="004577F0" w:rsidRDefault="00002215" w14:paraId="7BC7345D" w14:textId="77777777">
      <w:pPr>
        <w:widowControl/>
        <w:tabs>
          <w:tab w:val="left" w:pos="0"/>
        </w:tabs>
        <w:rPr>
          <w:spacing w:val="-3"/>
        </w:rPr>
      </w:pPr>
      <w:r>
        <w:rPr>
          <w:spacing w:val="-3"/>
        </w:rPr>
        <w:t>A student who for some reason cannot register for two consecutive semesters of Departmental Honors work may be allowed, at the Department's discretion, to register for six credits of 499 in a single semester. This option may be offered to students who, e.g., are spending the fall semester of the senior year abroad, or to Education majors whose fall semester is spent in required coursework and student teaching.  It is not available to students who have normal on-campus schedules for both semesters.</w:t>
      </w:r>
    </w:p>
    <w:p w:rsidR="004577F0" w:rsidRDefault="004577F0" w14:paraId="2430C8C0" w14:textId="77777777">
      <w:pPr>
        <w:widowControl/>
        <w:tabs>
          <w:tab w:val="left" w:pos="0"/>
        </w:tabs>
        <w:rPr>
          <w:spacing w:val="-3"/>
        </w:rPr>
      </w:pPr>
    </w:p>
    <w:p w:rsidR="004577F0" w:rsidRDefault="00002215" w14:paraId="7E92360D" w14:textId="77777777">
      <w:pPr>
        <w:widowControl/>
        <w:tabs>
          <w:tab w:val="left" w:pos="0"/>
        </w:tabs>
        <w:rPr>
          <w:spacing w:val="-3"/>
        </w:rPr>
      </w:pPr>
      <w:r>
        <w:rPr>
          <w:spacing w:val="-3"/>
        </w:rPr>
        <w:t>(See also: Grading, below.)</w:t>
      </w:r>
    </w:p>
    <w:p w:rsidR="00932AB8" w:rsidRDefault="00932AB8" w14:paraId="5E78EE36" w14:textId="77777777">
      <w:pPr>
        <w:widowControl/>
        <w:tabs>
          <w:tab w:val="left" w:pos="0"/>
        </w:tabs>
        <w:rPr>
          <w:spacing w:val="-3"/>
        </w:rPr>
      </w:pPr>
    </w:p>
    <w:p w:rsidR="00932AB8" w:rsidRDefault="00932AB8" w14:paraId="60577265" w14:textId="77777777">
      <w:pPr>
        <w:widowControl/>
        <w:tabs>
          <w:tab w:val="left" w:pos="0"/>
        </w:tabs>
        <w:rPr>
          <w:spacing w:val="-3"/>
        </w:rPr>
      </w:pPr>
    </w:p>
    <w:p w:rsidR="00932AB8" w:rsidP="00932AB8" w:rsidRDefault="00932AB8" w14:paraId="2EB206FA" w14:textId="77777777">
      <w:pPr>
        <w:widowControl/>
        <w:tabs>
          <w:tab w:val="left" w:pos="0"/>
        </w:tabs>
        <w:rPr>
          <w:spacing w:val="-3"/>
          <w:szCs w:val="24"/>
        </w:rPr>
      </w:pPr>
    </w:p>
    <w:p w:rsidR="00932AB8" w:rsidP="00932AB8" w:rsidRDefault="00932AB8" w14:paraId="7EC270F2" w14:textId="77777777">
      <w:pPr>
        <w:widowControl/>
        <w:tabs>
          <w:tab w:val="left" w:pos="0"/>
        </w:tabs>
        <w:rPr>
          <w:spacing w:val="-3"/>
          <w:szCs w:val="24"/>
        </w:rPr>
      </w:pPr>
    </w:p>
    <w:p w:rsidR="00932AB8" w:rsidP="00932AB8" w:rsidRDefault="00932AB8" w14:paraId="582D6209" w14:textId="77777777">
      <w:pPr>
        <w:widowControl/>
        <w:tabs>
          <w:tab w:val="left" w:pos="0"/>
        </w:tabs>
        <w:rPr>
          <w:spacing w:val="-3"/>
          <w:szCs w:val="24"/>
        </w:rPr>
      </w:pPr>
    </w:p>
    <w:p w:rsidRPr="00932AB8" w:rsidR="00932AB8" w:rsidP="00932AB8" w:rsidRDefault="00932AB8" w14:paraId="2CE1CBDD" w14:textId="77777777">
      <w:pPr>
        <w:widowControl/>
        <w:tabs>
          <w:tab w:val="left" w:pos="0"/>
        </w:tabs>
        <w:rPr>
          <w:spacing w:val="-3"/>
          <w:szCs w:val="24"/>
        </w:rPr>
      </w:pPr>
      <w:r w:rsidRPr="00932AB8">
        <w:rPr>
          <w:spacing w:val="-3"/>
          <w:szCs w:val="24"/>
        </w:rPr>
        <w:lastRenderedPageBreak/>
        <w:t>RELATED OPPORTUNITIES</w:t>
      </w:r>
    </w:p>
    <w:p w:rsidRPr="00932AB8" w:rsidR="00932AB8" w:rsidP="00932AB8" w:rsidRDefault="00932AB8" w14:paraId="6D56B33A" w14:textId="77777777">
      <w:pPr>
        <w:widowControl/>
        <w:tabs>
          <w:tab w:val="left" w:pos="0"/>
        </w:tabs>
        <w:rPr>
          <w:rFonts w:ascii="Constantia" w:hAnsi="Constantia"/>
          <w:spacing w:val="-3"/>
          <w:sz w:val="28"/>
          <w:szCs w:val="28"/>
        </w:rPr>
      </w:pPr>
    </w:p>
    <w:p w:rsidR="004D0DAB" w:rsidP="004D0DAB" w:rsidRDefault="00932AB8" w14:paraId="7E15A51F" w14:textId="31E3755E">
      <w:r>
        <w:t>The work done for departmental honors projects/papers may also be suitable</w:t>
      </w:r>
      <w:r w:rsidR="004D0DAB">
        <w:t xml:space="preserve"> for presentation at the Northeast Regional Honors</w:t>
      </w:r>
      <w:r w:rsidR="00035BC5">
        <w:t xml:space="preserve"> </w:t>
      </w:r>
      <w:r w:rsidR="004D0DAB">
        <w:t>Conference, which will take place virtually, culminating in student presentations</w:t>
      </w:r>
      <w:r w:rsidR="00C0580D">
        <w:t xml:space="preserve"> </w:t>
      </w:r>
      <w:r w:rsidR="004D0DAB">
        <w:t>on April10th and 11</w:t>
      </w:r>
      <w:r w:rsidRPr="004D0DAB" w:rsidR="004D0DAB">
        <w:rPr>
          <w:vertAlign w:val="superscript"/>
        </w:rPr>
        <w:t>th</w:t>
      </w:r>
      <w:r w:rsidR="004D0DAB">
        <w:t>, 2021.</w:t>
      </w:r>
      <w:r w:rsidR="00C0580D">
        <w:t xml:space="preserve"> The theme for this conference is “</w:t>
      </w:r>
      <w:r w:rsidR="004D0DAB">
        <w:t xml:space="preserve">Infrequently Asked Questions: Finding solutions to Impossible Problems.” More information will be forthcoming as the conference schedule is finalized, but the Call for Proposals is now open, at this link: </w:t>
      </w:r>
      <w:hyperlink w:history="1" r:id="rId8">
        <w:r w:rsidR="004D0DAB">
          <w:rPr>
            <w:rStyle w:val="Hyperlink"/>
          </w:rPr>
          <w:t>https://ww2.eventrebels.com/er/CFP/OnlineSubmissionEMailLogin.jsp?CFPID=1178&amp;Submit=Reset</w:t>
        </w:r>
      </w:hyperlink>
    </w:p>
    <w:p w:rsidR="004D0DAB" w:rsidP="004D0DAB" w:rsidRDefault="004D0DAB" w14:paraId="230ECDFA" w14:textId="77777777"/>
    <w:p w:rsidR="004D0DAB" w:rsidP="004D0DAB" w:rsidRDefault="004D0DAB" w14:paraId="0A00C099" w14:textId="1F5C7EAC">
      <w:r>
        <w:t>Other conference opportunities may also be forthcoming. We will keep you updated as we get that information.</w:t>
      </w:r>
    </w:p>
    <w:p w:rsidR="00932AB8" w:rsidP="004D0DAB" w:rsidRDefault="00932AB8" w14:paraId="32269F06" w14:textId="05399096"/>
    <w:p w:rsidR="00932AB8" w:rsidP="00932AB8" w:rsidRDefault="00C0580D" w14:paraId="7BD5446B" w14:textId="154DE7F9">
      <w:r w:rsidRPr="00D31941">
        <w:t xml:space="preserve">Marketing will be </w:t>
      </w:r>
      <w:r w:rsidRPr="00D31941" w:rsidR="00D31941">
        <w:t xml:space="preserve">publicizing the Departmental Honors projects and presentations as well as </w:t>
      </w:r>
      <w:r w:rsidRPr="00D31941">
        <w:t xml:space="preserve">putting together </w:t>
      </w:r>
      <w:r w:rsidRPr="00D31941" w:rsidR="00D31941">
        <w:t>a video for</w:t>
      </w:r>
      <w:r w:rsidRPr="00D31941" w:rsidR="00932AB8">
        <w:t xml:space="preserve"> the Hood College website to showcase the wonderful work being done on campus. </w:t>
      </w:r>
      <w:r w:rsidRPr="00D31941" w:rsidR="00D31941">
        <w:t xml:space="preserve">You are expected to meet with Marketing in order to facilitate this. Although you may opt out of appearing in the final video, consider that your participation </w:t>
      </w:r>
      <w:r w:rsidRPr="00D31941" w:rsidR="00932AB8">
        <w:t xml:space="preserve">may be a valuable tool as you search for a job or graduate school admission.  Some examples of videos from earlier years can be found at: </w:t>
      </w:r>
      <w:hyperlink w:history="1" r:id="rId9">
        <w:r w:rsidRPr="00982E78" w:rsidR="00C7605A">
          <w:rPr>
            <w:rStyle w:val="Hyperlink"/>
          </w:rPr>
          <w:t>http://www.hood.edu/tischerscholars/</w:t>
        </w:r>
      </w:hyperlink>
      <w:r w:rsidRPr="00D31941" w:rsidR="00932AB8">
        <w:t>.</w:t>
      </w:r>
    </w:p>
    <w:p w:rsidR="00C7605A" w:rsidP="00932AB8" w:rsidRDefault="00C7605A" w14:paraId="572666F6" w14:textId="77777777"/>
    <w:p w:rsidR="00C7605A" w:rsidP="00932AB8" w:rsidRDefault="00C7605A" w14:paraId="3031B1A0" w14:textId="77777777"/>
    <w:p w:rsidR="008E072E" w:rsidP="00932AB8" w:rsidRDefault="008E072E" w14:paraId="2C073A45" w14:textId="77777777"/>
    <w:p w:rsidR="008E072E" w:rsidP="00932AB8" w:rsidRDefault="008E072E" w14:paraId="2C53247C" w14:textId="77777777"/>
    <w:p w:rsidR="008E072E" w:rsidP="00932AB8" w:rsidRDefault="008E072E" w14:paraId="0CAB8476" w14:textId="77777777"/>
    <w:p w:rsidR="008E072E" w:rsidP="00932AB8" w:rsidRDefault="008E072E" w14:paraId="2B056D6C" w14:textId="77777777"/>
    <w:p w:rsidR="008E072E" w:rsidP="00932AB8" w:rsidRDefault="008E072E" w14:paraId="0A4397D0" w14:textId="77777777"/>
    <w:p w:rsidR="008E072E" w:rsidP="00932AB8" w:rsidRDefault="008E072E" w14:paraId="5E23B64A" w14:textId="77777777"/>
    <w:p w:rsidR="008E072E" w:rsidP="00932AB8" w:rsidRDefault="008E072E" w14:paraId="1B1529C6" w14:textId="77777777"/>
    <w:p w:rsidR="008E072E" w:rsidP="00932AB8" w:rsidRDefault="008E072E" w14:paraId="15F05232" w14:textId="77777777"/>
    <w:p w:rsidR="008E072E" w:rsidP="00932AB8" w:rsidRDefault="008E072E" w14:paraId="3F8E03A8" w14:textId="77777777"/>
    <w:p w:rsidR="008E072E" w:rsidP="00932AB8" w:rsidRDefault="008E072E" w14:paraId="462F2669" w14:textId="77777777"/>
    <w:p w:rsidR="008E072E" w:rsidP="00932AB8" w:rsidRDefault="008E072E" w14:paraId="19E176F1" w14:textId="77777777"/>
    <w:p w:rsidR="008E072E" w:rsidP="00932AB8" w:rsidRDefault="008E072E" w14:paraId="799CCB7F" w14:textId="77777777"/>
    <w:p w:rsidR="008E072E" w:rsidP="00932AB8" w:rsidRDefault="008E072E" w14:paraId="0F37C013" w14:textId="77777777"/>
    <w:p w:rsidR="008E072E" w:rsidP="00932AB8" w:rsidRDefault="008E072E" w14:paraId="68D052F8" w14:textId="77777777"/>
    <w:p w:rsidR="008E072E" w:rsidP="00932AB8" w:rsidRDefault="008E072E" w14:paraId="1B0BEB88" w14:textId="77777777"/>
    <w:p w:rsidR="008E072E" w:rsidP="00932AB8" w:rsidRDefault="008E072E" w14:paraId="3357886A" w14:textId="77777777"/>
    <w:p w:rsidR="008E072E" w:rsidP="00932AB8" w:rsidRDefault="008E072E" w14:paraId="40191357" w14:textId="77777777"/>
    <w:p w:rsidR="008E072E" w:rsidP="00932AB8" w:rsidRDefault="008E072E" w14:paraId="1D07B95D" w14:textId="77777777"/>
    <w:p w:rsidR="008E072E" w:rsidP="00932AB8" w:rsidRDefault="008E072E" w14:paraId="4C5EE692" w14:textId="77777777"/>
    <w:p w:rsidR="008E072E" w:rsidP="00932AB8" w:rsidRDefault="008E072E" w14:paraId="6FC05B4F" w14:textId="77777777"/>
    <w:p w:rsidR="008E072E" w:rsidP="00932AB8" w:rsidRDefault="008E072E" w14:paraId="417BD199" w14:textId="77777777"/>
    <w:p w:rsidR="008E072E" w:rsidP="00932AB8" w:rsidRDefault="008E072E" w14:paraId="4624A3A3" w14:textId="77777777"/>
    <w:p w:rsidR="008E072E" w:rsidP="00932AB8" w:rsidRDefault="008E072E" w14:paraId="06A681E1" w14:textId="77777777"/>
    <w:p w:rsidR="008E072E" w:rsidP="00932AB8" w:rsidRDefault="008E072E" w14:paraId="3CD14A2A" w14:textId="77777777"/>
    <w:p w:rsidR="008E072E" w:rsidP="00932AB8" w:rsidRDefault="008E072E" w14:paraId="4416F44A" w14:textId="77777777"/>
    <w:p w:rsidR="008E072E" w:rsidP="00932AB8" w:rsidRDefault="008E072E" w14:paraId="3FA69C37" w14:textId="77777777"/>
    <w:p w:rsidR="008E072E" w:rsidP="00932AB8" w:rsidRDefault="008E072E" w14:paraId="75C3C1F1" w14:textId="77777777"/>
    <w:p w:rsidR="008E072E" w:rsidP="00932AB8" w:rsidRDefault="008E072E" w14:paraId="71F44431" w14:textId="77777777"/>
    <w:p w:rsidR="00C7605A" w:rsidP="00932AB8" w:rsidRDefault="00C7605A" w14:paraId="7D782455" w14:textId="0516CF96">
      <w:r>
        <w:t>ROLES AND RESPONSIBILITIES</w:t>
      </w:r>
    </w:p>
    <w:p w:rsidR="00C7605A" w:rsidP="00932AB8" w:rsidRDefault="00C7605A" w14:paraId="21DC5440" w14:textId="77777777"/>
    <w:p w:rsidR="00C7605A" w:rsidP="00C7605A" w:rsidRDefault="00C7605A" w14:paraId="4F5E2261" w14:textId="77777777">
      <w:pPr>
        <w:widowControl/>
        <w:tabs>
          <w:tab w:val="left" w:pos="0"/>
        </w:tabs>
        <w:rPr>
          <w:spacing w:val="-3"/>
          <w:sz w:val="12"/>
        </w:rPr>
      </w:pPr>
      <w:r>
        <w:rPr>
          <w:b/>
          <w:spacing w:val="-3"/>
        </w:rPr>
        <w:t>The Department</w:t>
      </w:r>
      <w:r>
        <w:rPr>
          <w:spacing w:val="-3"/>
        </w:rPr>
        <w:t xml:space="preserve">, through its </w:t>
      </w:r>
      <w:r>
        <w:rPr>
          <w:b/>
          <w:spacing w:val="-3"/>
        </w:rPr>
        <w:t>Chair</w:t>
      </w:r>
      <w:r>
        <w:rPr>
          <w:spacing w:val="-3"/>
        </w:rPr>
        <w:t>, is responsible for inviting students to do Departmental Honors, informing the Honors Program Office of the names of those who accept the invitation, and seeing that the student is assigned to an appropriate advisor. See also "Procedures," below.</w:t>
      </w:r>
    </w:p>
    <w:p w:rsidR="00C7605A" w:rsidP="00C7605A" w:rsidRDefault="00C7605A" w14:paraId="6959D5A7" w14:textId="77777777">
      <w:pPr>
        <w:widowControl/>
        <w:tabs>
          <w:tab w:val="left" w:pos="0"/>
        </w:tabs>
        <w:rPr>
          <w:spacing w:val="-3"/>
          <w:sz w:val="12"/>
        </w:rPr>
      </w:pPr>
    </w:p>
    <w:p w:rsidR="00C7605A" w:rsidP="00C7605A" w:rsidRDefault="00C7605A" w14:paraId="36664F85" w14:textId="77777777">
      <w:pPr>
        <w:widowControl/>
        <w:tabs>
          <w:tab w:val="left" w:pos="0"/>
        </w:tabs>
        <w:rPr>
          <w:spacing w:val="-3"/>
          <w:sz w:val="12"/>
        </w:rPr>
      </w:pPr>
      <w:r>
        <w:rPr>
          <w:spacing w:val="-3"/>
        </w:rPr>
        <w:t xml:space="preserve">The Department is responsible for setting standards of quality, the length of the paper, etc. </w:t>
      </w:r>
    </w:p>
    <w:p w:rsidR="00C7605A" w:rsidP="00C7605A" w:rsidRDefault="00C7605A" w14:paraId="0E0571B8" w14:textId="77777777">
      <w:pPr>
        <w:widowControl/>
        <w:tabs>
          <w:tab w:val="left" w:pos="0"/>
        </w:tabs>
        <w:rPr>
          <w:spacing w:val="-3"/>
          <w:sz w:val="12"/>
        </w:rPr>
      </w:pPr>
    </w:p>
    <w:p w:rsidR="00C7605A" w:rsidP="00C7605A" w:rsidRDefault="00C7605A" w14:paraId="01E84F81" w14:textId="77777777">
      <w:pPr>
        <w:widowControl/>
        <w:tabs>
          <w:tab w:val="left" w:pos="0"/>
        </w:tabs>
        <w:rPr>
          <w:spacing w:val="-3"/>
          <w:sz w:val="12"/>
        </w:rPr>
      </w:pPr>
      <w:r>
        <w:rPr>
          <w:i/>
          <w:spacing w:val="-3"/>
        </w:rPr>
        <w:t>Interdepartmental majors:</w:t>
      </w:r>
      <w:r>
        <w:rPr>
          <w:spacing w:val="-3"/>
        </w:rPr>
        <w:t xml:space="preserve">  The student's major advisor functions as the Department Chair, and the student's major committee functions as the Department. The student must register for 499 in an existing discipline; usually this is the discipline in which the major emphasis of the paper will lie.</w:t>
      </w:r>
    </w:p>
    <w:p w:rsidR="00C7605A" w:rsidP="00C7605A" w:rsidRDefault="00C7605A" w14:paraId="483EA90E" w14:textId="77777777">
      <w:pPr>
        <w:widowControl/>
        <w:tabs>
          <w:tab w:val="left" w:pos="0"/>
        </w:tabs>
        <w:rPr>
          <w:spacing w:val="-3"/>
          <w:sz w:val="12"/>
        </w:rPr>
      </w:pPr>
    </w:p>
    <w:p w:rsidR="00C7605A" w:rsidP="00C7605A" w:rsidRDefault="00C7605A" w14:paraId="26E869D6" w14:textId="77777777">
      <w:pPr>
        <w:widowControl/>
        <w:rPr>
          <w:spacing w:val="-3"/>
        </w:rPr>
      </w:pPr>
      <w:r>
        <w:rPr>
          <w:i/>
          <w:spacing w:val="-3"/>
        </w:rPr>
        <w:t>Double majors:</w:t>
      </w:r>
      <w:r>
        <w:rPr>
          <w:spacing w:val="-3"/>
        </w:rPr>
        <w:t xml:space="preserve">  A student majoring in two disciplines may be invited to write a Departmental Honors Paper in one, both, or neither of his or her majors. If he or she is invited by both majors, he </w:t>
      </w:r>
      <w:proofErr w:type="gramStart"/>
      <w:r>
        <w:rPr>
          <w:spacing w:val="-3"/>
        </w:rPr>
        <w:t>or</w:t>
      </w:r>
      <w:proofErr w:type="gramEnd"/>
      <w:r>
        <w:rPr>
          <w:spacing w:val="-3"/>
        </w:rPr>
        <w:t xml:space="preserve"> she may be allowed, at the discretion of both departments, to write a single paper for credit in both majors.</w:t>
      </w:r>
    </w:p>
    <w:p w:rsidR="00C7605A" w:rsidP="00C7605A" w:rsidRDefault="00C7605A" w14:paraId="3D3108DD" w14:textId="77777777">
      <w:pPr>
        <w:pStyle w:val="Header"/>
        <w:widowControl/>
        <w:tabs>
          <w:tab w:val="clear" w:pos="4320"/>
          <w:tab w:val="clear" w:pos="8640"/>
          <w:tab w:val="left" w:pos="0"/>
        </w:tabs>
        <w:rPr>
          <w:spacing w:val="-3"/>
        </w:rPr>
      </w:pPr>
    </w:p>
    <w:p w:rsidR="00C7605A" w:rsidP="00C7605A" w:rsidRDefault="00C7605A" w14:paraId="1D2DE320" w14:textId="77777777">
      <w:pPr>
        <w:widowControl/>
        <w:tabs>
          <w:tab w:val="left" w:pos="0"/>
        </w:tabs>
        <w:rPr>
          <w:spacing w:val="-3"/>
        </w:rPr>
      </w:pPr>
      <w:r>
        <w:rPr>
          <w:b/>
          <w:spacing w:val="-3"/>
        </w:rPr>
        <w:t>The advisor</w:t>
      </w:r>
      <w:r>
        <w:rPr>
          <w:spacing w:val="-3"/>
        </w:rPr>
        <w:t xml:space="preserve"> is responsible for supervising the individual project and for grading and granting credit for the project. The advisor should be aware of the student's progress and should set reasonable and helpful deadlines. The advisor should function as a supportive mentor but must also make expectations clear. The advisor should advise the student on her oral presentation and will want to attend the presentations, where the advisors will be introduced in the opening ceremony (see schedule of dates at beginning of this handbook).  See also "Procedures," below.</w:t>
      </w:r>
    </w:p>
    <w:p w:rsidR="00C7605A" w:rsidP="00C7605A" w:rsidRDefault="00C7605A" w14:paraId="046EF821" w14:textId="77777777">
      <w:pPr>
        <w:widowControl/>
        <w:tabs>
          <w:tab w:val="left" w:pos="0"/>
        </w:tabs>
        <w:rPr>
          <w:spacing w:val="-3"/>
        </w:rPr>
      </w:pPr>
    </w:p>
    <w:p w:rsidR="004577F0" w:rsidRDefault="00002215" w14:paraId="56D53756" w14:textId="77777777">
      <w:pPr>
        <w:widowControl/>
        <w:tabs>
          <w:tab w:val="left" w:pos="0"/>
        </w:tabs>
        <w:rPr>
          <w:spacing w:val="-3"/>
        </w:rPr>
      </w:pPr>
      <w:r>
        <w:rPr>
          <w:b/>
          <w:spacing w:val="-3"/>
        </w:rPr>
        <w:t>The student</w:t>
      </w:r>
      <w:r>
        <w:rPr>
          <w:spacing w:val="-3"/>
        </w:rPr>
        <w:t xml:space="preserve"> is responsible for the work of the project. He or she is responsible for keeping in touch with his or her advisor and responding immediately to any contacts from the advisor or committee members. He or she is responsible for keeping the Honors Program Office informed of any changes in status, topic, title, advisor, committee members, or contact information. If for any reason he or she is having difficulties with any part of this process, he or she should feel free to contact the Honors Program Office for assistance. See also "Procedures," below.</w:t>
      </w:r>
    </w:p>
    <w:p w:rsidR="004577F0" w:rsidRDefault="004577F0" w14:paraId="4CB8C1AC" w14:textId="77777777">
      <w:pPr>
        <w:widowControl/>
        <w:tabs>
          <w:tab w:val="left" w:pos="0"/>
        </w:tabs>
        <w:rPr>
          <w:spacing w:val="-3"/>
        </w:rPr>
      </w:pPr>
    </w:p>
    <w:p w:rsidR="004577F0" w:rsidRDefault="00002215" w14:paraId="66EABEBF" w14:textId="03268EAC">
      <w:pPr>
        <w:widowControl/>
        <w:tabs>
          <w:tab w:val="left" w:pos="0"/>
        </w:tabs>
        <w:rPr>
          <w:spacing w:val="-3"/>
        </w:rPr>
      </w:pPr>
      <w:r>
        <w:rPr>
          <w:b/>
          <w:spacing w:val="-3"/>
        </w:rPr>
        <w:t>Committee members</w:t>
      </w:r>
      <w:r>
        <w:rPr>
          <w:spacing w:val="-3"/>
        </w:rPr>
        <w:t xml:space="preserve"> are to serve as a resource for the student while he or she pursues his or her research and writing. They should give feedback to the student </w:t>
      </w:r>
      <w:r w:rsidRPr="001335A2" w:rsidR="00F3546F">
        <w:rPr>
          <w:color w:val="000000" w:themeColor="text1"/>
          <w:spacing w:val="-3"/>
        </w:rPr>
        <w:t>at various stages of the project as appropriate</w:t>
      </w:r>
      <w:r w:rsidRPr="001335A2">
        <w:rPr>
          <w:color w:val="000000" w:themeColor="text1"/>
          <w:spacing w:val="-3"/>
        </w:rPr>
        <w:t>. They are to receive a full first draft in March and a final draft in April (see schedule</w:t>
      </w:r>
      <w:r>
        <w:rPr>
          <w:spacing w:val="-3"/>
        </w:rPr>
        <w:t xml:space="preserve"> of dates at beginning of this handbook) and should promptly let the advisor know if they think there are major problems with the </w:t>
      </w:r>
      <w:r w:rsidR="004364A8">
        <w:rPr>
          <w:spacing w:val="-3"/>
        </w:rPr>
        <w:t>work. It is recommended that they be consulted in</w:t>
      </w:r>
      <w:r>
        <w:rPr>
          <w:spacing w:val="-3"/>
        </w:rPr>
        <w:t xml:space="preserve"> the grading of the final paper. The involvement of committee members varies widely from one paper to another. Committee members will want to attend the student's oral presentation and will be introduced at the opening ceremonies (see schedule of dates). </w:t>
      </w:r>
    </w:p>
    <w:p w:rsidR="004577F0" w:rsidRDefault="004577F0" w14:paraId="56A4885E" w14:textId="77777777">
      <w:pPr>
        <w:widowControl/>
        <w:tabs>
          <w:tab w:val="left" w:pos="0"/>
        </w:tabs>
        <w:rPr>
          <w:spacing w:val="-3"/>
        </w:rPr>
      </w:pPr>
    </w:p>
    <w:p w:rsidR="004577F0" w:rsidRDefault="00002215" w14:paraId="011055F8" w14:textId="77777777">
      <w:pPr>
        <w:widowControl/>
        <w:tabs>
          <w:tab w:val="left" w:pos="0"/>
        </w:tabs>
        <w:rPr>
          <w:spacing w:val="-3"/>
        </w:rPr>
      </w:pPr>
      <w:r>
        <w:rPr>
          <w:b/>
          <w:spacing w:val="-3"/>
        </w:rPr>
        <w:t>The Honors Program Office</w:t>
      </w:r>
      <w:r>
        <w:rPr>
          <w:spacing w:val="-3"/>
        </w:rPr>
        <w:t xml:space="preserve"> administers all college-wide aspects of Departmental Honors, keeping records of current Departmental Honors projects in all Departments, running meetings and workshops for all </w:t>
      </w:r>
      <w:proofErr w:type="spellStart"/>
      <w:r>
        <w:rPr>
          <w:spacing w:val="-3"/>
        </w:rPr>
        <w:t>Tischer</w:t>
      </w:r>
      <w:proofErr w:type="spellEnd"/>
      <w:r>
        <w:rPr>
          <w:spacing w:val="-3"/>
        </w:rPr>
        <w:t xml:space="preserve"> Scholars as necessary, scheduling the oral presentations in the spring, receiving the finished papers, distributing special Commencement regalia, etc.  </w:t>
      </w:r>
    </w:p>
    <w:p w:rsidR="00C7605A" w:rsidRDefault="00C7605A" w14:paraId="7748D16B" w14:textId="77777777">
      <w:pPr>
        <w:widowControl/>
        <w:tabs>
          <w:tab w:val="left" w:pos="0"/>
        </w:tabs>
        <w:rPr>
          <w:spacing w:val="-3"/>
        </w:rPr>
      </w:pPr>
    </w:p>
    <w:p w:rsidR="008E072E" w:rsidRDefault="008E072E" w14:paraId="71EC42FA" w14:textId="77777777">
      <w:pPr>
        <w:widowControl/>
        <w:tabs>
          <w:tab w:val="left" w:pos="0"/>
        </w:tabs>
        <w:rPr>
          <w:spacing w:val="-3"/>
        </w:rPr>
      </w:pPr>
    </w:p>
    <w:p w:rsidR="008E072E" w:rsidRDefault="008E072E" w14:paraId="0FD26D5B" w14:textId="77777777">
      <w:pPr>
        <w:widowControl/>
        <w:tabs>
          <w:tab w:val="left" w:pos="0"/>
        </w:tabs>
        <w:rPr>
          <w:spacing w:val="-3"/>
        </w:rPr>
      </w:pPr>
    </w:p>
    <w:p w:rsidR="008E072E" w:rsidRDefault="008E072E" w14:paraId="16B9EB57" w14:textId="77777777">
      <w:pPr>
        <w:widowControl/>
        <w:tabs>
          <w:tab w:val="left" w:pos="0"/>
        </w:tabs>
        <w:rPr>
          <w:spacing w:val="-3"/>
        </w:rPr>
      </w:pPr>
    </w:p>
    <w:p w:rsidR="008E072E" w:rsidRDefault="008E072E" w14:paraId="758633AE" w14:textId="77777777">
      <w:pPr>
        <w:widowControl/>
        <w:tabs>
          <w:tab w:val="left" w:pos="0"/>
        </w:tabs>
        <w:rPr>
          <w:spacing w:val="-3"/>
        </w:rPr>
      </w:pPr>
    </w:p>
    <w:p w:rsidR="00C7605A" w:rsidRDefault="00C7605A" w14:paraId="3F96DED9" w14:textId="19EFF0BE">
      <w:pPr>
        <w:widowControl/>
        <w:tabs>
          <w:tab w:val="left" w:pos="0"/>
        </w:tabs>
        <w:rPr>
          <w:spacing w:val="-3"/>
        </w:rPr>
      </w:pPr>
      <w:r>
        <w:rPr>
          <w:spacing w:val="-3"/>
        </w:rPr>
        <w:lastRenderedPageBreak/>
        <w:t>PROCEDURES</w:t>
      </w:r>
    </w:p>
    <w:p w:rsidR="004577F0" w:rsidRDefault="004577F0" w14:paraId="6ABEBA12" w14:textId="77777777">
      <w:pPr>
        <w:widowControl/>
        <w:tabs>
          <w:tab w:val="left" w:pos="0"/>
        </w:tabs>
        <w:rPr>
          <w:spacing w:val="-3"/>
        </w:rPr>
      </w:pPr>
    </w:p>
    <w:p w:rsidR="004577F0" w:rsidRDefault="00002215" w14:paraId="16F40480" w14:textId="77777777">
      <w:pPr>
        <w:widowControl/>
        <w:tabs>
          <w:tab w:val="left" w:pos="0"/>
        </w:tabs>
        <w:rPr>
          <w:i/>
          <w:spacing w:val="-3"/>
        </w:rPr>
      </w:pPr>
      <w:r>
        <w:rPr>
          <w:spacing w:val="-3"/>
        </w:rPr>
        <w:t xml:space="preserve">Each step below identifies the person(s) responsible in </w:t>
      </w:r>
      <w:r>
        <w:rPr>
          <w:b/>
          <w:spacing w:val="-3"/>
        </w:rPr>
        <w:t>bold type</w:t>
      </w:r>
      <w:r>
        <w:rPr>
          <w:spacing w:val="-3"/>
        </w:rPr>
        <w:t>.</w:t>
      </w:r>
    </w:p>
    <w:p w:rsidR="004577F0" w:rsidRDefault="00002215" w14:paraId="2A5D7107" w14:textId="77777777">
      <w:pPr>
        <w:widowControl/>
        <w:tabs>
          <w:tab w:val="left" w:pos="0"/>
        </w:tabs>
        <w:rPr>
          <w:spacing w:val="-3"/>
        </w:rPr>
      </w:pPr>
      <w:r>
        <w:rPr>
          <w:i/>
          <w:spacing w:val="-3"/>
        </w:rPr>
        <w:t>Note: The order of these steps may vary in certain circumstances. Please keep an eye on the list of deadlines.</w:t>
      </w:r>
    </w:p>
    <w:p w:rsidR="004577F0" w:rsidRDefault="004577F0" w14:paraId="5DC5DACE" w14:textId="77777777">
      <w:pPr>
        <w:widowControl/>
        <w:tabs>
          <w:tab w:val="left" w:pos="0"/>
        </w:tabs>
        <w:rPr>
          <w:spacing w:val="-3"/>
        </w:rPr>
      </w:pPr>
    </w:p>
    <w:p w:rsidR="004577F0" w:rsidRDefault="00002215" w14:paraId="0A67F2B2" w14:textId="77777777">
      <w:pPr>
        <w:widowControl/>
        <w:tabs>
          <w:tab w:val="left" w:pos="0"/>
        </w:tabs>
        <w:rPr>
          <w:spacing w:val="-3"/>
        </w:rPr>
      </w:pPr>
      <w:r>
        <w:rPr>
          <w:spacing w:val="-3"/>
        </w:rPr>
        <w:t xml:space="preserve">1. </w:t>
      </w:r>
      <w:r>
        <w:rPr>
          <w:b/>
          <w:spacing w:val="-3"/>
        </w:rPr>
        <w:t>The Registrar</w:t>
      </w:r>
      <w:r>
        <w:rPr>
          <w:spacing w:val="-3"/>
        </w:rPr>
        <w:t xml:space="preserve"> sends each Department Chair a list of students eligible for Departmental Honors work.</w:t>
      </w:r>
    </w:p>
    <w:p w:rsidR="004577F0" w:rsidRDefault="004577F0" w14:paraId="50D652AE" w14:textId="77777777">
      <w:pPr>
        <w:widowControl/>
        <w:tabs>
          <w:tab w:val="left" w:pos="0"/>
        </w:tabs>
        <w:rPr>
          <w:spacing w:val="-3"/>
        </w:rPr>
      </w:pPr>
    </w:p>
    <w:p w:rsidR="004577F0" w:rsidRDefault="00002215" w14:paraId="492ECA02" w14:textId="77777777">
      <w:pPr>
        <w:widowControl/>
        <w:tabs>
          <w:tab w:val="left" w:pos="0"/>
        </w:tabs>
        <w:rPr>
          <w:spacing w:val="-3"/>
        </w:rPr>
      </w:pPr>
      <w:r>
        <w:rPr>
          <w:spacing w:val="-3"/>
        </w:rPr>
        <w:t xml:space="preserve">2. </w:t>
      </w:r>
      <w:r>
        <w:rPr>
          <w:b/>
          <w:spacing w:val="-3"/>
        </w:rPr>
        <w:t>The Department</w:t>
      </w:r>
      <w:r>
        <w:rPr>
          <w:spacing w:val="-3"/>
        </w:rPr>
        <w:t xml:space="preserve"> invites selected students to write Departmental Honors Papers.  The Department should notify the Honors Program Office of the names of students invited and of those who accept.  </w:t>
      </w:r>
    </w:p>
    <w:p w:rsidR="004577F0" w:rsidRDefault="004577F0" w14:paraId="23087EAD" w14:textId="77777777">
      <w:pPr>
        <w:widowControl/>
        <w:tabs>
          <w:tab w:val="left" w:pos="0"/>
        </w:tabs>
        <w:rPr>
          <w:spacing w:val="-3"/>
        </w:rPr>
      </w:pPr>
    </w:p>
    <w:p w:rsidR="004577F0" w:rsidRDefault="00002215" w14:paraId="17F0856C" w14:textId="77777777">
      <w:pPr>
        <w:widowControl/>
        <w:tabs>
          <w:tab w:val="left" w:pos="0"/>
        </w:tabs>
        <w:rPr>
          <w:spacing w:val="-3"/>
        </w:rPr>
      </w:pPr>
      <w:r>
        <w:rPr>
          <w:spacing w:val="-3"/>
        </w:rPr>
        <w:t xml:space="preserve">3. </w:t>
      </w:r>
      <w:r>
        <w:rPr>
          <w:b/>
          <w:spacing w:val="-3"/>
        </w:rPr>
        <w:t>The student</w:t>
      </w:r>
      <w:r>
        <w:rPr>
          <w:spacing w:val="-3"/>
        </w:rPr>
        <w:t xml:space="preserve"> who accepts the invitation must register for 3 credits of course number 499 in his or her major for each semester of the senior year. This should be done at the regular Registration time.</w:t>
      </w:r>
    </w:p>
    <w:p w:rsidR="004577F0" w:rsidRDefault="004577F0" w14:paraId="013B3A28" w14:textId="77777777">
      <w:pPr>
        <w:widowControl/>
        <w:tabs>
          <w:tab w:val="left" w:pos="0"/>
        </w:tabs>
        <w:rPr>
          <w:spacing w:val="-3"/>
        </w:rPr>
      </w:pPr>
    </w:p>
    <w:p w:rsidR="004577F0" w:rsidRDefault="00002215" w14:paraId="5832D3AA" w14:textId="77777777">
      <w:pPr>
        <w:widowControl/>
        <w:ind w:left="360"/>
        <w:rPr>
          <w:spacing w:val="-3"/>
        </w:rPr>
      </w:pPr>
      <w:r>
        <w:rPr>
          <w:i/>
          <w:spacing w:val="-3"/>
        </w:rPr>
        <w:t>Double majors:</w:t>
      </w:r>
      <w:r>
        <w:rPr>
          <w:spacing w:val="-3"/>
        </w:rPr>
        <w:t xml:space="preserve"> A student majoring in two disciplines may be invited to write a Departmental Honors Paper in one, both, or neither of his or her majors. If invited by both majors, he or she may be allowed, at the discretion of both departments, to write a single paper for credit in both majors. In such a case, the paper will be cross-listed—for example, AR/HS 499.</w:t>
      </w:r>
    </w:p>
    <w:p w:rsidR="004577F0" w:rsidRDefault="004577F0" w14:paraId="30EF175F" w14:textId="77777777">
      <w:pPr>
        <w:widowControl/>
        <w:ind w:left="360"/>
        <w:rPr>
          <w:spacing w:val="-3"/>
        </w:rPr>
      </w:pPr>
    </w:p>
    <w:p w:rsidR="004577F0" w:rsidRDefault="00002215" w14:paraId="5F606B0E" w14:textId="77777777">
      <w:pPr>
        <w:widowControl/>
        <w:tabs>
          <w:tab w:val="left" w:pos="0"/>
        </w:tabs>
        <w:ind w:left="360"/>
        <w:rPr>
          <w:spacing w:val="-3"/>
        </w:rPr>
      </w:pPr>
      <w:r>
        <w:rPr>
          <w:i/>
          <w:spacing w:val="-3"/>
        </w:rPr>
        <w:t>Interdepartmental majors:</w:t>
      </w:r>
      <w:r>
        <w:rPr>
          <w:spacing w:val="-3"/>
        </w:rPr>
        <w:t xml:space="preserve">  The student's major advisor functions as the Department Chair, and the student's major committee functions as the Department. The student must register for 499 in an existing discipline; usually this is the discipline in which the major emphasis of the paper will lie.</w:t>
      </w:r>
    </w:p>
    <w:p w:rsidR="004577F0" w:rsidRDefault="004577F0" w14:paraId="10F7E63C" w14:textId="77777777">
      <w:pPr>
        <w:widowControl/>
        <w:tabs>
          <w:tab w:val="left" w:pos="0"/>
        </w:tabs>
        <w:rPr>
          <w:spacing w:val="-3"/>
        </w:rPr>
      </w:pPr>
    </w:p>
    <w:p w:rsidR="004577F0" w:rsidRDefault="00002215" w14:paraId="11483FBA" w14:textId="77777777">
      <w:pPr>
        <w:widowControl/>
        <w:tabs>
          <w:tab w:val="left" w:pos="0"/>
        </w:tabs>
        <w:rPr>
          <w:spacing w:val="-3"/>
        </w:rPr>
      </w:pPr>
      <w:r>
        <w:rPr>
          <w:spacing w:val="-3"/>
        </w:rPr>
        <w:t xml:space="preserve">4. </w:t>
      </w:r>
      <w:r>
        <w:rPr>
          <w:b/>
          <w:spacing w:val="-3"/>
        </w:rPr>
        <w:t>The student</w:t>
      </w:r>
      <w:r>
        <w:rPr>
          <w:spacing w:val="-3"/>
        </w:rPr>
        <w:t xml:space="preserve"> must arrange for a faculty member in his or her major to be his or her Departmental Honors advisor. In extraordinary circumstances (i.e., for a student doing her research at Ft. Detrick), a non-faculty advisor may be selected with the approval of the Department Chair. If the student wishes to integrate material from two or more disciplines, he or she may select a second advisor.</w:t>
      </w:r>
    </w:p>
    <w:p w:rsidR="004577F0" w:rsidRDefault="004577F0" w14:paraId="1BC17154" w14:textId="77777777">
      <w:pPr>
        <w:widowControl/>
        <w:tabs>
          <w:tab w:val="left" w:pos="0"/>
        </w:tabs>
        <w:rPr>
          <w:spacing w:val="-3"/>
        </w:rPr>
      </w:pPr>
    </w:p>
    <w:p w:rsidR="004577F0" w:rsidRDefault="00002215" w14:paraId="6725642D" w14:textId="77777777">
      <w:pPr>
        <w:widowControl/>
        <w:tabs>
          <w:tab w:val="left" w:pos="0"/>
        </w:tabs>
        <w:rPr>
          <w:spacing w:val="-3"/>
        </w:rPr>
      </w:pPr>
      <w:r>
        <w:t xml:space="preserve">5. </w:t>
      </w:r>
      <w:r>
        <w:rPr>
          <w:b/>
        </w:rPr>
        <w:t>The student</w:t>
      </w:r>
      <w:r>
        <w:t xml:space="preserve"> will also need to arrange for two faculty members (or other individuals with expertise) to join the departmental advisor as "committee members," who will help the student with his or her research and writing. One of these committee members (or the advisor) must be from outside the student's major department. (For a double major, the advisor and committee members must represent both majors.) Though the student will work primarily with the advisor, he or she should also seek advice from the other committee members as appropriate.</w:t>
      </w:r>
    </w:p>
    <w:p w:rsidR="004577F0" w:rsidRDefault="004577F0" w14:paraId="20810930" w14:textId="77777777">
      <w:pPr>
        <w:widowControl/>
        <w:tabs>
          <w:tab w:val="left" w:pos="0"/>
        </w:tabs>
        <w:rPr>
          <w:spacing w:val="-3"/>
        </w:rPr>
      </w:pPr>
    </w:p>
    <w:p w:rsidR="004577F0" w:rsidRDefault="00002215" w14:paraId="114A2D10" w14:textId="77777777">
      <w:pPr>
        <w:widowControl/>
        <w:tabs>
          <w:tab w:val="left" w:pos="0"/>
        </w:tabs>
        <w:rPr>
          <w:spacing w:val="-3"/>
        </w:rPr>
      </w:pPr>
      <w:r>
        <w:rPr>
          <w:spacing w:val="-3"/>
        </w:rPr>
        <w:t xml:space="preserve">6. </w:t>
      </w:r>
      <w:r>
        <w:rPr>
          <w:b/>
          <w:spacing w:val="-3"/>
        </w:rPr>
        <w:t>The student and advisor</w:t>
      </w:r>
      <w:r>
        <w:rPr>
          <w:spacing w:val="-3"/>
        </w:rPr>
        <w:t xml:space="preserve"> should agree on a subject for the project. They should keep in mind the resources available at Hood. The subject—and especially the title—may evolve over time, but the student should have a working title and basic working outline at an early stage.</w:t>
      </w:r>
    </w:p>
    <w:p w:rsidR="004577F0" w:rsidRDefault="004577F0" w14:paraId="65AF823F" w14:textId="77777777">
      <w:pPr>
        <w:widowControl/>
        <w:tabs>
          <w:tab w:val="left" w:pos="0"/>
        </w:tabs>
        <w:rPr>
          <w:spacing w:val="-3"/>
        </w:rPr>
      </w:pPr>
    </w:p>
    <w:p w:rsidR="004577F0" w:rsidRDefault="00002215" w14:paraId="19249703" w14:textId="77777777">
      <w:pPr>
        <w:widowControl/>
        <w:tabs>
          <w:tab w:val="left" w:pos="0"/>
        </w:tabs>
        <w:rPr>
          <w:spacing w:val="-3"/>
        </w:rPr>
      </w:pPr>
      <w:r>
        <w:rPr>
          <w:spacing w:val="-3"/>
        </w:rPr>
        <w:t xml:space="preserve">7. </w:t>
      </w:r>
      <w:r>
        <w:rPr>
          <w:b/>
          <w:spacing w:val="-3"/>
        </w:rPr>
        <w:t>The student</w:t>
      </w:r>
      <w:r>
        <w:rPr>
          <w:spacing w:val="-3"/>
        </w:rPr>
        <w:t xml:space="preserve"> must keep the Honors Program Office fully informed of any changes in her subject, paper title, committee members, or contact information. While the advisor is usually the person to turn to for advice, the Honors Program Directors are always available for consultation about procedures or problems. </w:t>
      </w:r>
    </w:p>
    <w:p w:rsidR="004577F0" w:rsidRDefault="004577F0" w14:paraId="2BC205B0" w14:textId="77777777">
      <w:pPr>
        <w:widowControl/>
        <w:tabs>
          <w:tab w:val="left" w:pos="0"/>
        </w:tabs>
        <w:rPr>
          <w:spacing w:val="-3"/>
        </w:rPr>
      </w:pPr>
    </w:p>
    <w:p w:rsidR="004577F0" w:rsidRDefault="00002215" w14:paraId="4D61023C" w14:textId="77777777">
      <w:pPr>
        <w:widowControl/>
        <w:tabs>
          <w:tab w:val="left" w:pos="0"/>
        </w:tabs>
        <w:rPr>
          <w:spacing w:val="-3"/>
        </w:rPr>
      </w:pPr>
      <w:r>
        <w:rPr>
          <w:spacing w:val="-3"/>
        </w:rPr>
        <w:t xml:space="preserve">8. </w:t>
      </w:r>
      <w:r>
        <w:rPr>
          <w:b/>
          <w:spacing w:val="-3"/>
        </w:rPr>
        <w:t>The advisor</w:t>
      </w:r>
      <w:r>
        <w:rPr>
          <w:spacing w:val="-3"/>
        </w:rPr>
        <w:t xml:space="preserve"> </w:t>
      </w:r>
      <w:r>
        <w:rPr>
          <w:b/>
          <w:spacing w:val="-3"/>
        </w:rPr>
        <w:t xml:space="preserve">and student </w:t>
      </w:r>
      <w:r>
        <w:rPr>
          <w:spacing w:val="-3"/>
        </w:rPr>
        <w:t xml:space="preserve">should reach a clear understanding about the writing schedule and other requirements. Depending on the field, the paper should probably be written in small parts, </w:t>
      </w:r>
      <w:r>
        <w:rPr>
          <w:spacing w:val="-3"/>
        </w:rPr>
        <w:lastRenderedPageBreak/>
        <w:t xml:space="preserve">with sections being submitted to the advisor (or other committee members as appropriate) on a regular basis. Advisors are urged to require draft sections during the first semester if appropriate. The student's conscientiousness in meeting such deadlines may be considered in the grade of the overall project. </w:t>
      </w:r>
      <w:r>
        <w:rPr>
          <w:b/>
          <w:spacing w:val="-3"/>
        </w:rPr>
        <w:t>The advisor</w:t>
      </w:r>
      <w:r>
        <w:rPr>
          <w:spacing w:val="-3"/>
        </w:rPr>
        <w:t xml:space="preserve"> should make expectations </w:t>
      </w:r>
      <w:r w:rsidRPr="001335A2" w:rsidR="00F3546F">
        <w:rPr>
          <w:color w:val="000000" w:themeColor="text1"/>
          <w:spacing w:val="-3"/>
        </w:rPr>
        <w:t>and deadlines</w:t>
      </w:r>
      <w:r w:rsidRPr="00F3546F" w:rsidR="00F3546F">
        <w:rPr>
          <w:color w:val="FF0000"/>
          <w:spacing w:val="-3"/>
        </w:rPr>
        <w:t xml:space="preserve"> </w:t>
      </w:r>
      <w:r>
        <w:rPr>
          <w:spacing w:val="-3"/>
        </w:rPr>
        <w:t>clear.</w:t>
      </w:r>
    </w:p>
    <w:p w:rsidR="004577F0" w:rsidRDefault="004577F0" w14:paraId="1D9F94B6" w14:textId="77777777">
      <w:pPr>
        <w:widowControl/>
        <w:tabs>
          <w:tab w:val="left" w:pos="0"/>
        </w:tabs>
        <w:rPr>
          <w:spacing w:val="-3"/>
        </w:rPr>
      </w:pPr>
    </w:p>
    <w:p w:rsidR="004577F0" w:rsidRDefault="00002215" w14:paraId="0E18C696" w14:textId="77777777">
      <w:pPr>
        <w:widowControl/>
        <w:tabs>
          <w:tab w:val="left" w:pos="0"/>
        </w:tabs>
        <w:rPr>
          <w:spacing w:val="-3"/>
        </w:rPr>
      </w:pPr>
      <w:r>
        <w:rPr>
          <w:spacing w:val="-3"/>
        </w:rPr>
        <w:t xml:space="preserve">9. </w:t>
      </w:r>
      <w:r>
        <w:rPr>
          <w:b/>
          <w:spacing w:val="-3"/>
        </w:rPr>
        <w:t>The student and advisor</w:t>
      </w:r>
      <w:r>
        <w:rPr>
          <w:spacing w:val="-3"/>
        </w:rPr>
        <w:t xml:space="preserve"> should meet regularly. Once a week may be appropriate. </w:t>
      </w:r>
      <w:r>
        <w:rPr>
          <w:b/>
          <w:spacing w:val="-3"/>
        </w:rPr>
        <w:t>The student</w:t>
      </w:r>
      <w:r>
        <w:rPr>
          <w:spacing w:val="-3"/>
        </w:rPr>
        <w:t xml:space="preserve"> has the primary responsibility for contacting the advisor when necessary and should always respond immediately to contacts from the advisor.  </w:t>
      </w:r>
    </w:p>
    <w:p w:rsidR="004577F0" w:rsidRDefault="004577F0" w14:paraId="6787325F" w14:textId="77777777">
      <w:pPr>
        <w:widowControl/>
        <w:tabs>
          <w:tab w:val="left" w:pos="0"/>
        </w:tabs>
        <w:rPr>
          <w:spacing w:val="-3"/>
        </w:rPr>
      </w:pPr>
    </w:p>
    <w:p w:rsidR="004577F0" w:rsidRDefault="00002215" w14:paraId="48A44419" w14:textId="77777777">
      <w:pPr>
        <w:widowControl/>
        <w:tabs>
          <w:tab w:val="left" w:pos="0"/>
          <w:tab w:val="left" w:pos="2520"/>
        </w:tabs>
      </w:pPr>
      <w:r>
        <w:t xml:space="preserve">10. </w:t>
      </w:r>
      <w:r>
        <w:rPr>
          <w:b/>
        </w:rPr>
        <w:t>The student</w:t>
      </w:r>
      <w:r w:rsidR="00F3546F">
        <w:t xml:space="preserve"> </w:t>
      </w:r>
      <w:r w:rsidRPr="001335A2" w:rsidR="00F3546F">
        <w:rPr>
          <w:color w:val="000000" w:themeColor="text1"/>
        </w:rPr>
        <w:t>should submit complete first</w:t>
      </w:r>
      <w:r w:rsidRPr="001335A2">
        <w:rPr>
          <w:color w:val="000000" w:themeColor="text1"/>
        </w:rPr>
        <w:t xml:space="preserve"> d</w:t>
      </w:r>
      <w:r w:rsidRPr="001335A2" w:rsidR="00F3546F">
        <w:rPr>
          <w:color w:val="000000" w:themeColor="text1"/>
        </w:rPr>
        <w:t>raft and revised drafts in accordance with deadlines established in the schedule. All committee members should receive a copy of a revised draft of the paper prior to the public oral presentations</w:t>
      </w:r>
      <w:r w:rsidRPr="001335A2">
        <w:rPr>
          <w:color w:val="000000" w:themeColor="text1"/>
        </w:rPr>
        <w:t>.</w:t>
      </w:r>
    </w:p>
    <w:p w:rsidR="004577F0" w:rsidRDefault="004577F0" w14:paraId="60D547E6" w14:textId="77777777">
      <w:pPr>
        <w:widowControl/>
        <w:tabs>
          <w:tab w:val="left" w:pos="0"/>
          <w:tab w:val="left" w:pos="2520"/>
        </w:tabs>
      </w:pPr>
    </w:p>
    <w:p w:rsidR="004577F0" w:rsidRDefault="00002215" w14:paraId="71343412" w14:textId="77777777">
      <w:pPr>
        <w:widowControl/>
        <w:tabs>
          <w:tab w:val="left" w:pos="0"/>
          <w:tab w:val="left" w:pos="2520"/>
        </w:tabs>
      </w:pPr>
      <w:r>
        <w:t xml:space="preserve">11. </w:t>
      </w:r>
      <w:r>
        <w:rPr>
          <w:b/>
        </w:rPr>
        <w:t>The advisor and committee members</w:t>
      </w:r>
      <w:r>
        <w:t xml:space="preserve"> have an important responsibility at the rough draft stage. If the work seems unlikely to meet the standards for Honors, they should inform the student and the Honors Director, so that the student may convert 499 into independent study by the early-April deadline (see schedule). </w:t>
      </w:r>
    </w:p>
    <w:p w:rsidR="004577F0" w:rsidRDefault="004577F0" w14:paraId="7ABE777E" w14:textId="77777777">
      <w:pPr>
        <w:widowControl/>
        <w:tabs>
          <w:tab w:val="left" w:pos="0"/>
          <w:tab w:val="left" w:pos="2520"/>
        </w:tabs>
      </w:pPr>
    </w:p>
    <w:p w:rsidR="004577F0" w:rsidRDefault="00002215" w14:paraId="77FB1EC5" w14:textId="77777777">
      <w:pPr>
        <w:widowControl/>
        <w:tabs>
          <w:tab w:val="left" w:pos="0"/>
          <w:tab w:val="left" w:pos="2520"/>
        </w:tabs>
      </w:pPr>
      <w:r>
        <w:t xml:space="preserve">12. </w:t>
      </w:r>
      <w:r>
        <w:rPr>
          <w:b/>
        </w:rPr>
        <w:t>The student</w:t>
      </w:r>
      <w:r>
        <w:t xml:space="preserve"> must make a public presentation of his or her research on the designated date in the spring semester. Further information about this event will be provided in a workshop about a month before the event.</w:t>
      </w:r>
    </w:p>
    <w:p w:rsidR="004577F0" w:rsidRDefault="004577F0" w14:paraId="77D87176" w14:textId="77777777">
      <w:pPr>
        <w:widowControl/>
        <w:tabs>
          <w:tab w:val="left" w:pos="0"/>
          <w:tab w:val="left" w:pos="2520"/>
        </w:tabs>
      </w:pPr>
    </w:p>
    <w:p w:rsidRPr="00844605" w:rsidR="004577F0" w:rsidRDefault="00002215" w14:paraId="4585AC7C" w14:textId="1BB110F5">
      <w:pPr>
        <w:widowControl/>
        <w:tabs>
          <w:tab w:val="left" w:pos="0"/>
          <w:tab w:val="left" w:pos="2520"/>
        </w:tabs>
        <w:rPr>
          <w:szCs w:val="24"/>
        </w:rPr>
      </w:pPr>
      <w:r w:rsidRPr="00844605">
        <w:rPr>
          <w:szCs w:val="24"/>
        </w:rPr>
        <w:t>13. On</w:t>
      </w:r>
      <w:r w:rsidRPr="00844605" w:rsidR="00CB20DE">
        <w:rPr>
          <w:szCs w:val="24"/>
        </w:rPr>
        <w:t xml:space="preserve"> or before</w:t>
      </w:r>
      <w:r w:rsidRPr="00844605">
        <w:rPr>
          <w:szCs w:val="24"/>
        </w:rPr>
        <w:t xml:space="preserve"> the due date, </w:t>
      </w:r>
      <w:r w:rsidRPr="00844605">
        <w:rPr>
          <w:b/>
          <w:szCs w:val="24"/>
        </w:rPr>
        <w:t>the student</w:t>
      </w:r>
      <w:r w:rsidRPr="00844605" w:rsidR="00AC2542">
        <w:rPr>
          <w:szCs w:val="24"/>
        </w:rPr>
        <w:t xml:space="preserve"> must</w:t>
      </w:r>
      <w:r w:rsidRPr="00844605" w:rsidR="00C0580D">
        <w:rPr>
          <w:szCs w:val="24"/>
        </w:rPr>
        <w:t xml:space="preserve">, </w:t>
      </w:r>
      <w:r w:rsidRPr="00844605" w:rsidR="00AC2542">
        <w:rPr>
          <w:szCs w:val="24"/>
        </w:rPr>
        <w:t>submit one copy to the MD SOAR Archive, and submit a</w:t>
      </w:r>
      <w:r w:rsidRPr="00844605">
        <w:rPr>
          <w:szCs w:val="24"/>
        </w:rPr>
        <w:t xml:space="preserve"> </w:t>
      </w:r>
      <w:r w:rsidR="009337E3">
        <w:rPr>
          <w:szCs w:val="24"/>
        </w:rPr>
        <w:t>second</w:t>
      </w:r>
      <w:r w:rsidRPr="00844605">
        <w:rPr>
          <w:szCs w:val="24"/>
        </w:rPr>
        <w:t xml:space="preserve"> </w:t>
      </w:r>
      <w:r w:rsidRPr="00844605" w:rsidR="00AC2542">
        <w:rPr>
          <w:szCs w:val="24"/>
        </w:rPr>
        <w:t>copy to the advisor in whatever format is requested.</w:t>
      </w:r>
      <w:r w:rsidRPr="00844605">
        <w:rPr>
          <w:szCs w:val="24"/>
        </w:rPr>
        <w:t xml:space="preserve"> (Students: </w:t>
      </w:r>
      <w:r w:rsidRPr="00844605">
        <w:rPr>
          <w:i/>
          <w:szCs w:val="24"/>
        </w:rPr>
        <w:t>Please</w:t>
      </w:r>
      <w:r w:rsidRPr="00844605">
        <w:rPr>
          <w:szCs w:val="24"/>
        </w:rPr>
        <w:t xml:space="preserve"> do not wait un</w:t>
      </w:r>
      <w:r w:rsidRPr="00844605" w:rsidR="00CB20DE">
        <w:rPr>
          <w:szCs w:val="24"/>
        </w:rPr>
        <w:t>til the last day</w:t>
      </w:r>
      <w:r w:rsidRPr="00844605" w:rsidR="00DD4808">
        <w:rPr>
          <w:szCs w:val="24"/>
        </w:rPr>
        <w:t xml:space="preserve"> to print your paper</w:t>
      </w:r>
      <w:r w:rsidR="00554640">
        <w:rPr>
          <w:szCs w:val="24"/>
        </w:rPr>
        <w:t xml:space="preserve"> if a hard copy is requested.</w:t>
      </w:r>
      <w:r w:rsidRPr="00844605" w:rsidR="00DD4808">
        <w:rPr>
          <w:szCs w:val="24"/>
        </w:rPr>
        <w:t xml:space="preserve">) </w:t>
      </w:r>
    </w:p>
    <w:p w:rsidRPr="00844605" w:rsidR="00C0580D" w:rsidRDefault="00C0580D" w14:paraId="34FC05C0" w14:textId="77777777">
      <w:pPr>
        <w:widowControl/>
        <w:tabs>
          <w:tab w:val="left" w:pos="0"/>
          <w:tab w:val="left" w:pos="2520"/>
        </w:tabs>
        <w:rPr>
          <w:szCs w:val="24"/>
        </w:rPr>
      </w:pPr>
    </w:p>
    <w:p w:rsidRPr="00844605" w:rsidR="00344E5A" w:rsidP="00344E5A" w:rsidRDefault="00344E5A" w14:paraId="22C5B9DF" w14:textId="5EFDF244">
      <w:pPr>
        <w:rPr>
          <w:szCs w:val="24"/>
          <w:lang w:eastAsia="en-US"/>
        </w:rPr>
      </w:pPr>
      <w:r w:rsidRPr="00844605">
        <w:rPr>
          <w:szCs w:val="24"/>
        </w:rPr>
        <w:t xml:space="preserve">Once your paper is uploaded to </w:t>
      </w:r>
      <w:r w:rsidRPr="00844605">
        <w:rPr>
          <w:szCs w:val="24"/>
          <w:lang w:eastAsia="en-US"/>
        </w:rPr>
        <w:t>MD-SOAR</w:t>
      </w:r>
      <w:r w:rsidRPr="00844605" w:rsidR="00E474B5">
        <w:rPr>
          <w:szCs w:val="24"/>
          <w:lang w:eastAsia="en-US"/>
        </w:rPr>
        <w:t>,</w:t>
      </w:r>
      <w:r w:rsidRPr="00844605">
        <w:rPr>
          <w:szCs w:val="24"/>
          <w:lang w:eastAsia="en-US"/>
        </w:rPr>
        <w:t xml:space="preserve"> The Beneficial-Hodson Library will</w:t>
      </w:r>
      <w:r w:rsidRPr="00844605" w:rsidR="00E474B5">
        <w:rPr>
          <w:szCs w:val="24"/>
          <w:lang w:eastAsia="en-US"/>
        </w:rPr>
        <w:t xml:space="preserve"> </w:t>
      </w:r>
      <w:r w:rsidRPr="00844605">
        <w:rPr>
          <w:szCs w:val="24"/>
          <w:lang w:eastAsia="en-US"/>
        </w:rPr>
        <w:t>add it to the library catalog to make it more discoverable. The catalog record will use the keywords and metadata provided by you during the upload process, and will be linked to the record on MD-SOAR.</w:t>
      </w:r>
      <w:r w:rsidRPr="00844605" w:rsidR="00E474B5">
        <w:rPr>
          <w:szCs w:val="24"/>
          <w:lang w:eastAsia="en-US"/>
        </w:rPr>
        <w:t xml:space="preserve">  Upon uploading your work, you will be able to control permissions regarding access.  The library can provide more information about how this process works.  </w:t>
      </w:r>
    </w:p>
    <w:p w:rsidRPr="00C0580D" w:rsidR="004577F0" w:rsidRDefault="004577F0" w14:paraId="3436EB30" w14:textId="77777777">
      <w:pPr>
        <w:widowControl/>
        <w:tabs>
          <w:tab w:val="left" w:pos="0"/>
          <w:tab w:val="left" w:pos="2520"/>
        </w:tabs>
      </w:pPr>
    </w:p>
    <w:p w:rsidR="004577F0" w:rsidRDefault="00002215" w14:paraId="39E9579F" w14:textId="254FF7C0">
      <w:pPr>
        <w:widowControl/>
        <w:suppressAutoHyphens w:val="0"/>
        <w:overflowPunct/>
        <w:autoSpaceDE/>
        <w:spacing w:after="200" w:line="276" w:lineRule="auto"/>
        <w:jc w:val="center"/>
        <w:textAlignment w:val="auto"/>
        <w:rPr>
          <w:rFonts w:eastAsia="Calibri"/>
          <w:b/>
          <w:szCs w:val="24"/>
        </w:rPr>
      </w:pPr>
      <w:r>
        <w:rPr>
          <w:rFonts w:eastAsia="Calibri"/>
          <w:b/>
          <w:szCs w:val="24"/>
        </w:rPr>
        <w:t>Instructions for Archiving Departmental Honors Paper</w:t>
      </w:r>
      <w:r w:rsidR="002C280F">
        <w:rPr>
          <w:rFonts w:eastAsia="Calibri"/>
          <w:b/>
          <w:szCs w:val="24"/>
        </w:rPr>
        <w:t xml:space="preserve"> i</w:t>
      </w:r>
      <w:r w:rsidR="00956AD2">
        <w:rPr>
          <w:rFonts w:eastAsia="Calibri"/>
          <w:b/>
          <w:szCs w:val="24"/>
        </w:rPr>
        <w:t>n MD SOAR Digital Archive</w:t>
      </w:r>
    </w:p>
    <w:p w:rsidRPr="00AC2542" w:rsidR="00956AD2" w:rsidP="002C280F" w:rsidRDefault="00956AD2" w14:paraId="1CEB0F68" w14:textId="7003F0EA">
      <w:pPr>
        <w:pStyle w:val="Default"/>
        <w:numPr>
          <w:ilvl w:val="0"/>
          <w:numId w:val="32"/>
        </w:numPr>
        <w:rPr>
          <w:rFonts w:ascii="Times New Roman" w:hAnsi="Times New Roman" w:cs="Times New Roman"/>
          <w:color w:val="auto"/>
        </w:rPr>
      </w:pPr>
      <w:r w:rsidRPr="00AC2542">
        <w:rPr>
          <w:rFonts w:ascii="Times New Roman" w:hAnsi="Times New Roman" w:cs="Times New Roman"/>
          <w:color w:val="auto"/>
        </w:rPr>
        <w:t xml:space="preserve">On the Web, navigate to </w:t>
      </w:r>
      <w:hyperlink w:history="1" r:id="rId10">
        <w:r w:rsidRPr="006C32CF" w:rsidR="002C280F">
          <w:rPr>
            <w:rStyle w:val="Hyperlink"/>
            <w:rFonts w:ascii="Times New Roman" w:hAnsi="Times New Roman" w:cs="Times New Roman"/>
          </w:rPr>
          <w:t>https://mdsoar.org/</w:t>
        </w:r>
      </w:hyperlink>
      <w:r w:rsidR="002C280F">
        <w:rPr>
          <w:rFonts w:ascii="Times New Roman" w:hAnsi="Times New Roman" w:cs="Times New Roman"/>
          <w:color w:val="auto"/>
        </w:rPr>
        <w:t xml:space="preserve"> </w:t>
      </w:r>
    </w:p>
    <w:p w:rsidR="00956AD2" w:rsidP="00956AD2" w:rsidRDefault="00956AD2" w14:paraId="5157A9E1" w14:textId="722539E5">
      <w:pPr>
        <w:pStyle w:val="Default"/>
        <w:numPr>
          <w:ilvl w:val="0"/>
          <w:numId w:val="32"/>
        </w:numPr>
        <w:rPr>
          <w:rFonts w:ascii="Times New Roman" w:hAnsi="Times New Roman" w:cs="Times New Roman"/>
          <w:color w:val="auto"/>
        </w:rPr>
      </w:pPr>
      <w:r w:rsidRPr="00AC2542">
        <w:rPr>
          <w:rFonts w:ascii="Times New Roman" w:hAnsi="Times New Roman" w:cs="Times New Roman"/>
          <w:color w:val="auto"/>
        </w:rPr>
        <w:t xml:space="preserve">Under the </w:t>
      </w:r>
      <w:r w:rsidRPr="00AC2542">
        <w:rPr>
          <w:rFonts w:ascii="Times New Roman" w:hAnsi="Times New Roman" w:cs="Times New Roman"/>
          <w:b/>
          <w:bCs/>
          <w:color w:val="auto"/>
        </w:rPr>
        <w:t>Submit</w:t>
      </w:r>
      <w:r w:rsidR="002C280F">
        <w:rPr>
          <w:rFonts w:ascii="Times New Roman" w:hAnsi="Times New Roman" w:cs="Times New Roman"/>
          <w:b/>
          <w:bCs/>
          <w:color w:val="auto"/>
        </w:rPr>
        <w:t xml:space="preserve"> </w:t>
      </w:r>
      <w:r w:rsidR="004F1CC6">
        <w:rPr>
          <w:rFonts w:ascii="Times New Roman" w:hAnsi="Times New Roman" w:cs="Times New Roman"/>
          <w:color w:val="auto"/>
        </w:rPr>
        <w:t xml:space="preserve">heading, click the link titled </w:t>
      </w:r>
      <w:r w:rsidRPr="004F1CC6">
        <w:rPr>
          <w:rFonts w:ascii="Times New Roman" w:hAnsi="Times New Roman" w:cs="Times New Roman"/>
          <w:color w:val="auto"/>
          <w:u w:val="single"/>
        </w:rPr>
        <w:t>Submit Item to MD-SOAR</w:t>
      </w:r>
    </w:p>
    <w:p w:rsidR="00956AD2" w:rsidP="00956AD2" w:rsidRDefault="00956AD2" w14:paraId="0F6BF19E" w14:textId="520A4320">
      <w:pPr>
        <w:pStyle w:val="Default"/>
        <w:numPr>
          <w:ilvl w:val="0"/>
          <w:numId w:val="32"/>
        </w:numPr>
        <w:rPr>
          <w:rFonts w:ascii="Times New Roman" w:hAnsi="Times New Roman" w:cs="Times New Roman"/>
          <w:color w:val="auto"/>
        </w:rPr>
      </w:pPr>
      <w:r w:rsidRPr="002C280F">
        <w:rPr>
          <w:rFonts w:ascii="Times New Roman" w:hAnsi="Times New Roman" w:cs="Times New Roman"/>
          <w:color w:val="auto"/>
        </w:rPr>
        <w:t>Log in to the system. Students will only have one collection option for submitting their work. We will map the work to other program-specific or department-specific collections.</w:t>
      </w:r>
    </w:p>
    <w:p w:rsidRPr="002C280F" w:rsidR="00956AD2" w:rsidP="002C280F" w:rsidRDefault="00956AD2" w14:paraId="58F752F4" w14:textId="1F7C46A7">
      <w:pPr>
        <w:pStyle w:val="Default"/>
        <w:numPr>
          <w:ilvl w:val="0"/>
          <w:numId w:val="32"/>
        </w:numPr>
        <w:rPr>
          <w:rFonts w:ascii="Times New Roman" w:hAnsi="Times New Roman" w:cs="Times New Roman"/>
          <w:color w:val="auto"/>
        </w:rPr>
      </w:pPr>
      <w:r w:rsidRPr="002C280F">
        <w:rPr>
          <w:rFonts w:ascii="Times New Roman" w:hAnsi="Times New Roman" w:cs="Times New Roman"/>
        </w:rPr>
        <w:t xml:space="preserve">Insert </w:t>
      </w:r>
      <w:r w:rsidR="004F1CC6">
        <w:rPr>
          <w:rFonts w:ascii="Times New Roman" w:hAnsi="Times New Roman" w:cs="Times New Roman"/>
        </w:rPr>
        <w:t>metadata, upload file</w:t>
      </w:r>
      <w:r w:rsidRPr="002C280F">
        <w:rPr>
          <w:rFonts w:ascii="Times New Roman" w:hAnsi="Times New Roman" w:cs="Times New Roman"/>
        </w:rPr>
        <w:t>, choose a creative commons license, agr</w:t>
      </w:r>
      <w:r w:rsidRPr="002C280F" w:rsidR="002C280F">
        <w:rPr>
          <w:rFonts w:ascii="Times New Roman" w:hAnsi="Times New Roman" w:cs="Times New Roman"/>
        </w:rPr>
        <w:t>ee to the MD-SOAR license</w:t>
      </w:r>
      <w:r w:rsidR="002C280F">
        <w:t>.</w:t>
      </w:r>
    </w:p>
    <w:p w:rsidRPr="002C280F" w:rsidR="002C280F" w:rsidP="002C280F" w:rsidRDefault="002C280F" w14:paraId="67C974D7" w14:textId="52DA1CB1">
      <w:pPr>
        <w:pStyle w:val="Default"/>
        <w:numPr>
          <w:ilvl w:val="0"/>
          <w:numId w:val="32"/>
        </w:numPr>
        <w:rPr>
          <w:rFonts w:ascii="Times New Roman" w:hAnsi="Times New Roman" w:cs="Times New Roman"/>
          <w:color w:val="auto"/>
        </w:rPr>
      </w:pPr>
      <w:r w:rsidRPr="002C280F">
        <w:rPr>
          <w:rFonts w:ascii="Times New Roman" w:hAnsi="Times New Roman" w:eastAsia="Calibri" w:cs="Times New Roman"/>
        </w:rPr>
        <w:t>That’s it!  You’re done!</w:t>
      </w:r>
    </w:p>
    <w:p w:rsidRPr="002C280F" w:rsidR="002C280F" w:rsidP="002C280F" w:rsidRDefault="002C280F" w14:paraId="1FE1F672" w14:textId="77777777">
      <w:pPr>
        <w:pStyle w:val="Default"/>
        <w:ind w:left="720"/>
        <w:rPr>
          <w:rFonts w:ascii="Times New Roman" w:hAnsi="Times New Roman" w:cs="Times New Roman"/>
          <w:color w:val="auto"/>
        </w:rPr>
      </w:pPr>
    </w:p>
    <w:p w:rsidRPr="002C280F" w:rsidR="002C280F" w:rsidP="002C280F" w:rsidRDefault="002C280F" w14:paraId="44BD8EEF" w14:textId="37215259">
      <w:pPr>
        <w:widowControl/>
        <w:suppressAutoHyphens w:val="0"/>
        <w:overflowPunct/>
        <w:autoSpaceDE/>
        <w:spacing w:after="200" w:line="276" w:lineRule="auto"/>
        <w:textAlignment w:val="auto"/>
        <w:rPr>
          <w:rFonts w:eastAsia="Calibri"/>
          <w:szCs w:val="24"/>
        </w:rPr>
      </w:pPr>
      <w:r>
        <w:rPr>
          <w:rFonts w:eastAsia="Calibri"/>
          <w:szCs w:val="24"/>
        </w:rPr>
        <w:t>If you have questions about this process or problems uploading, please contact Toby Peterson in the library for assistance.</w:t>
      </w:r>
    </w:p>
    <w:p w:rsidRPr="00AC2542" w:rsidR="004577F0" w:rsidRDefault="004577F0" w14:paraId="316C9610" w14:textId="77777777">
      <w:pPr>
        <w:widowControl/>
        <w:tabs>
          <w:tab w:val="left" w:pos="0"/>
          <w:tab w:val="left" w:pos="2520"/>
        </w:tabs>
        <w:rPr>
          <w:szCs w:val="24"/>
        </w:rPr>
      </w:pPr>
    </w:p>
    <w:p w:rsidRPr="00AC2542" w:rsidR="004577F0" w:rsidRDefault="00002215" w14:paraId="2DC5A800" w14:textId="77777777">
      <w:pPr>
        <w:widowControl/>
        <w:tabs>
          <w:tab w:val="left" w:pos="0"/>
          <w:tab w:val="left" w:pos="2520"/>
        </w:tabs>
        <w:rPr>
          <w:szCs w:val="24"/>
        </w:rPr>
      </w:pPr>
      <w:r w:rsidRPr="00AC2542">
        <w:rPr>
          <w:szCs w:val="24"/>
        </w:rPr>
        <w:t xml:space="preserve">15. If the student is awarded Departmental Honors, </w:t>
      </w:r>
      <w:r w:rsidRPr="00AC2542">
        <w:rPr>
          <w:b/>
          <w:szCs w:val="24"/>
        </w:rPr>
        <w:t>the Honors Program Office</w:t>
      </w:r>
      <w:r w:rsidRPr="00AC2542">
        <w:rPr>
          <w:szCs w:val="24"/>
        </w:rPr>
        <w:t xml:space="preserve"> will provide him or her with a red cord to be worn at the Commencement ceremony.</w:t>
      </w:r>
    </w:p>
    <w:p w:rsidR="004577F0" w:rsidRDefault="00002215" w14:paraId="27E6872E" w14:textId="77777777">
      <w:pPr>
        <w:widowControl/>
        <w:numPr>
          <w:ilvl w:val="0"/>
          <w:numId w:val="10"/>
        </w:numPr>
        <w:tabs>
          <w:tab w:val="left" w:pos="0"/>
          <w:tab w:val="left" w:pos="360"/>
        </w:tabs>
        <w:rPr>
          <w:b/>
        </w:rPr>
      </w:pPr>
      <w:r>
        <w:rPr>
          <w:b/>
        </w:rPr>
        <w:lastRenderedPageBreak/>
        <w:t>Audience:</w:t>
      </w:r>
      <w:r>
        <w:t xml:space="preserve"> Remember your target audience; try to avoid technical jargon as much as you can, or define it first; but don't dumb down your work—just present it clearly so that the average educated listener who is not in your field could follow the arguments.</w:t>
      </w:r>
    </w:p>
    <w:p w:rsidR="004577F0" w:rsidRDefault="00002215" w14:paraId="51DCC534" w14:textId="77777777">
      <w:pPr>
        <w:widowControl/>
        <w:numPr>
          <w:ilvl w:val="0"/>
          <w:numId w:val="11"/>
        </w:numPr>
        <w:tabs>
          <w:tab w:val="left" w:pos="0"/>
          <w:tab w:val="left" w:pos="360"/>
        </w:tabs>
        <w:rPr>
          <w:b/>
        </w:rPr>
      </w:pPr>
      <w:r>
        <w:rPr>
          <w:b/>
        </w:rPr>
        <w:t>Practice:</w:t>
      </w:r>
      <w:r>
        <w:t xml:space="preserve"> Try practicing your talk on a friend or on your advisor; this helps people feel less nervous, and also work out kinks ahead of time. </w:t>
      </w:r>
    </w:p>
    <w:p w:rsidR="004577F0" w:rsidRDefault="00002215" w14:paraId="1D863F66" w14:textId="77777777">
      <w:pPr>
        <w:widowControl/>
        <w:numPr>
          <w:ilvl w:val="0"/>
          <w:numId w:val="12"/>
        </w:numPr>
        <w:tabs>
          <w:tab w:val="left" w:pos="0"/>
          <w:tab w:val="left" w:pos="360"/>
        </w:tabs>
      </w:pPr>
      <w:r>
        <w:rPr>
          <w:b/>
        </w:rPr>
        <w:t>Visual Aids:</w:t>
      </w:r>
      <w:r>
        <w:t xml:space="preserve"> Sometimes it can be helpful to have visual aids to help the lay audience follow your arguments (handouts, overheads, slides), or just to keep them from all staring right at you the whole time!</w:t>
      </w:r>
    </w:p>
    <w:p w:rsidR="004577F0" w:rsidRDefault="004577F0" w14:paraId="423AE7EC" w14:textId="77777777">
      <w:pPr>
        <w:widowControl/>
        <w:tabs>
          <w:tab w:val="left" w:pos="360"/>
        </w:tabs>
      </w:pPr>
    </w:p>
    <w:p w:rsidR="004577F0" w:rsidRDefault="004577F0" w14:paraId="626566FA" w14:textId="77777777">
      <w:pPr>
        <w:widowControl/>
        <w:tabs>
          <w:tab w:val="left" w:pos="0"/>
        </w:tabs>
        <w:jc w:val="center"/>
        <w:rPr>
          <w:rFonts w:ascii="Constantia" w:hAnsi="Constantia" w:cs="Comic Sans MS"/>
          <w:spacing w:val="-3"/>
          <w:sz w:val="28"/>
        </w:rPr>
      </w:pPr>
    </w:p>
    <w:p w:rsidR="004577F0" w:rsidRDefault="00002215" w14:paraId="672C5E18" w14:textId="77777777">
      <w:pPr>
        <w:widowControl/>
        <w:tabs>
          <w:tab w:val="left" w:pos="0"/>
        </w:tabs>
        <w:jc w:val="center"/>
        <w:rPr>
          <w:spacing w:val="-3"/>
        </w:rPr>
      </w:pPr>
      <w:r>
        <w:rPr>
          <w:rFonts w:ascii="Constantia" w:hAnsi="Constantia" w:cs="Comic Sans MS"/>
          <w:spacing w:val="-3"/>
          <w:sz w:val="28"/>
        </w:rPr>
        <w:t>RESOURCES FOR YOUR RESEARCH PROJECT</w:t>
      </w:r>
    </w:p>
    <w:p w:rsidR="004577F0" w:rsidRDefault="004577F0" w14:paraId="2C22BC00" w14:textId="77777777">
      <w:pPr>
        <w:widowControl/>
        <w:tabs>
          <w:tab w:val="left" w:pos="0"/>
        </w:tabs>
        <w:rPr>
          <w:spacing w:val="-3"/>
        </w:rPr>
      </w:pPr>
    </w:p>
    <w:p w:rsidR="004577F0" w:rsidRDefault="00002215" w14:paraId="4B931A73" w14:textId="44A15599">
      <w:pPr>
        <w:widowControl/>
        <w:tabs>
          <w:tab w:val="left" w:pos="0"/>
        </w:tabs>
        <w:rPr>
          <w:spacing w:val="-3"/>
        </w:rPr>
      </w:pPr>
      <w:r>
        <w:rPr>
          <w:spacing w:val="-3"/>
        </w:rPr>
        <w:t xml:space="preserve">All Christine P. </w:t>
      </w:r>
      <w:proofErr w:type="spellStart"/>
      <w:r>
        <w:rPr>
          <w:spacing w:val="-3"/>
        </w:rPr>
        <w:t>Tischer</w:t>
      </w:r>
      <w:proofErr w:type="spellEnd"/>
      <w:r>
        <w:rPr>
          <w:spacing w:val="-3"/>
        </w:rPr>
        <w:t xml:space="preserve"> Scholars (students writing Departmental Honors Papers), regardless of whether they are Honors Program members, are invited to use the faci</w:t>
      </w:r>
      <w:r w:rsidR="00B62354">
        <w:rPr>
          <w:spacing w:val="-3"/>
        </w:rPr>
        <w:t>lities in Corner Cottage</w:t>
      </w:r>
      <w:r>
        <w:rPr>
          <w:spacing w:val="-3"/>
        </w:rPr>
        <w:t xml:space="preserve"> including the computer room </w:t>
      </w:r>
      <w:r w:rsidR="00B62354">
        <w:rPr>
          <w:spacing w:val="-3"/>
        </w:rPr>
        <w:t xml:space="preserve">(upstairs) </w:t>
      </w:r>
      <w:r>
        <w:rPr>
          <w:spacing w:val="-3"/>
        </w:rPr>
        <w:t>with its scanner and laser printer. Students must provide their own paper for pr</w:t>
      </w:r>
      <w:r w:rsidR="00B62354">
        <w:rPr>
          <w:spacing w:val="-3"/>
        </w:rPr>
        <w:t>inting. Keys to Corner Cottage</w:t>
      </w:r>
      <w:r>
        <w:rPr>
          <w:spacing w:val="-3"/>
        </w:rPr>
        <w:t xml:space="preserve"> can be borrowed from the switchboard in the Whitaker Center at any time.</w:t>
      </w:r>
      <w:r w:rsidR="00584A97">
        <w:rPr>
          <w:spacing w:val="-3"/>
        </w:rPr>
        <w:t xml:space="preserve"> Your name will be on an access list, and they will hold your student ID</w:t>
      </w:r>
      <w:r>
        <w:rPr>
          <w:spacing w:val="-3"/>
        </w:rPr>
        <w:t xml:space="preserve"> </w:t>
      </w:r>
      <w:r w:rsidR="00584A97">
        <w:rPr>
          <w:spacing w:val="-3"/>
        </w:rPr>
        <w:t>in return for the key.</w:t>
      </w:r>
    </w:p>
    <w:p w:rsidR="004577F0" w:rsidRDefault="004577F0" w14:paraId="656A8E6F" w14:textId="77777777">
      <w:pPr>
        <w:widowControl/>
        <w:tabs>
          <w:tab w:val="left" w:pos="0"/>
        </w:tabs>
        <w:rPr>
          <w:spacing w:val="-3"/>
        </w:rPr>
      </w:pPr>
    </w:p>
    <w:p w:rsidR="004577F0" w:rsidRDefault="00002215" w14:paraId="43E71E4D" w14:textId="559EB1FD">
      <w:pPr>
        <w:widowControl/>
        <w:tabs>
          <w:tab w:val="left" w:pos="0"/>
        </w:tabs>
        <w:rPr>
          <w:spacing w:val="-3"/>
        </w:rPr>
      </w:pPr>
      <w:r>
        <w:rPr>
          <w:spacing w:val="-3"/>
        </w:rPr>
        <w:t xml:space="preserve">Students are expected to meet the basic expenses of writing a Departmental Honors paper themselves. The Honors Program Office does </w:t>
      </w:r>
      <w:r>
        <w:rPr>
          <w:i/>
          <w:spacing w:val="-3"/>
        </w:rPr>
        <w:t>not</w:t>
      </w:r>
      <w:r>
        <w:rPr>
          <w:spacing w:val="-3"/>
        </w:rPr>
        <w:t xml:space="preserve"> do pr</w:t>
      </w:r>
      <w:r w:rsidR="00B62354">
        <w:rPr>
          <w:spacing w:val="-3"/>
        </w:rPr>
        <w:t>inting, copying,</w:t>
      </w:r>
      <w:r>
        <w:rPr>
          <w:spacing w:val="-3"/>
        </w:rPr>
        <w:t xml:space="preserve"> etc., for individual </w:t>
      </w:r>
      <w:proofErr w:type="spellStart"/>
      <w:r>
        <w:rPr>
          <w:spacing w:val="-3"/>
        </w:rPr>
        <w:t>Tischer</w:t>
      </w:r>
      <w:proofErr w:type="spellEnd"/>
      <w:r>
        <w:rPr>
          <w:spacing w:val="-3"/>
        </w:rPr>
        <w:t xml:space="preserve"> Scholars. Students in need should consult their advisors about what help may be available at the departmental level. </w:t>
      </w:r>
    </w:p>
    <w:p w:rsidR="004577F0" w:rsidRDefault="004577F0" w14:paraId="148251FB" w14:textId="77777777">
      <w:pPr>
        <w:widowControl/>
        <w:tabs>
          <w:tab w:val="left" w:pos="0"/>
        </w:tabs>
        <w:rPr>
          <w:spacing w:val="-3"/>
        </w:rPr>
      </w:pPr>
    </w:p>
    <w:p w:rsidR="004577F0" w:rsidRDefault="00002215" w14:paraId="668FD423" w14:textId="77777777">
      <w:pPr>
        <w:widowControl/>
        <w:tabs>
          <w:tab w:val="left" w:pos="0"/>
        </w:tabs>
        <w:rPr>
          <w:spacing w:val="-3"/>
        </w:rPr>
      </w:pPr>
      <w:r>
        <w:rPr>
          <w:spacing w:val="-3"/>
        </w:rPr>
        <w:t xml:space="preserve">The Phi Kappa Phi Honor Society sometimes awards competitive grants to Departmental Honors students to assist with extraordinary research expenses. Students should be alert for announcements. </w:t>
      </w:r>
    </w:p>
    <w:p w:rsidR="004577F0" w:rsidRDefault="004577F0" w14:paraId="36CA2745" w14:textId="77777777">
      <w:pPr>
        <w:widowControl/>
        <w:tabs>
          <w:tab w:val="left" w:pos="0"/>
        </w:tabs>
        <w:rPr>
          <w:spacing w:val="-3"/>
        </w:rPr>
      </w:pPr>
    </w:p>
    <w:p w:rsidR="00923E8C" w:rsidRDefault="00923E8C" w14:paraId="4DBA158A" w14:textId="77777777">
      <w:pPr>
        <w:widowControl/>
        <w:tabs>
          <w:tab w:val="left" w:pos="0"/>
        </w:tabs>
        <w:jc w:val="center"/>
        <w:rPr>
          <w:rFonts w:ascii="Constantia" w:hAnsi="Constantia" w:cs="Comic Sans MS"/>
          <w:spacing w:val="-3"/>
          <w:sz w:val="28"/>
        </w:rPr>
      </w:pPr>
    </w:p>
    <w:p w:rsidR="00923E8C" w:rsidRDefault="00923E8C" w14:paraId="76D93974" w14:textId="77777777">
      <w:pPr>
        <w:widowControl/>
        <w:tabs>
          <w:tab w:val="left" w:pos="0"/>
        </w:tabs>
        <w:jc w:val="center"/>
        <w:rPr>
          <w:rFonts w:ascii="Constantia" w:hAnsi="Constantia" w:cs="Comic Sans MS"/>
          <w:spacing w:val="-3"/>
          <w:sz w:val="28"/>
        </w:rPr>
      </w:pPr>
    </w:p>
    <w:p w:rsidR="008E072E" w:rsidRDefault="008E072E" w14:paraId="2C2B65FF" w14:textId="77777777">
      <w:pPr>
        <w:widowControl/>
        <w:tabs>
          <w:tab w:val="left" w:pos="0"/>
        </w:tabs>
        <w:jc w:val="center"/>
        <w:rPr>
          <w:rFonts w:ascii="Constantia" w:hAnsi="Constantia" w:cs="Comic Sans MS"/>
          <w:spacing w:val="-3"/>
          <w:sz w:val="28"/>
        </w:rPr>
      </w:pPr>
    </w:p>
    <w:p w:rsidR="008E072E" w:rsidRDefault="008E072E" w14:paraId="17F4BFC1" w14:textId="77777777">
      <w:pPr>
        <w:widowControl/>
        <w:tabs>
          <w:tab w:val="left" w:pos="0"/>
        </w:tabs>
        <w:jc w:val="center"/>
        <w:rPr>
          <w:rFonts w:ascii="Constantia" w:hAnsi="Constantia" w:cs="Comic Sans MS"/>
          <w:spacing w:val="-3"/>
          <w:sz w:val="28"/>
        </w:rPr>
      </w:pPr>
    </w:p>
    <w:p w:rsidR="008E072E" w:rsidRDefault="008E072E" w14:paraId="236D19F8" w14:textId="77777777">
      <w:pPr>
        <w:widowControl/>
        <w:tabs>
          <w:tab w:val="left" w:pos="0"/>
        </w:tabs>
        <w:jc w:val="center"/>
        <w:rPr>
          <w:rFonts w:ascii="Constantia" w:hAnsi="Constantia" w:cs="Comic Sans MS"/>
          <w:spacing w:val="-3"/>
          <w:sz w:val="28"/>
        </w:rPr>
      </w:pPr>
    </w:p>
    <w:p w:rsidR="008E072E" w:rsidRDefault="008E072E" w14:paraId="2B8A042E" w14:textId="77777777">
      <w:pPr>
        <w:widowControl/>
        <w:tabs>
          <w:tab w:val="left" w:pos="0"/>
        </w:tabs>
        <w:jc w:val="center"/>
        <w:rPr>
          <w:rFonts w:ascii="Constantia" w:hAnsi="Constantia" w:cs="Comic Sans MS"/>
          <w:spacing w:val="-3"/>
          <w:sz w:val="28"/>
        </w:rPr>
      </w:pPr>
    </w:p>
    <w:p w:rsidR="008E072E" w:rsidRDefault="008E072E" w14:paraId="68CF1E51" w14:textId="77777777">
      <w:pPr>
        <w:widowControl/>
        <w:tabs>
          <w:tab w:val="left" w:pos="0"/>
        </w:tabs>
        <w:jc w:val="center"/>
        <w:rPr>
          <w:rFonts w:ascii="Constantia" w:hAnsi="Constantia" w:cs="Comic Sans MS"/>
          <w:spacing w:val="-3"/>
          <w:sz w:val="28"/>
        </w:rPr>
      </w:pPr>
    </w:p>
    <w:p w:rsidR="008E072E" w:rsidRDefault="008E072E" w14:paraId="6CCAFFCF" w14:textId="77777777">
      <w:pPr>
        <w:widowControl/>
        <w:tabs>
          <w:tab w:val="left" w:pos="0"/>
        </w:tabs>
        <w:jc w:val="center"/>
        <w:rPr>
          <w:rFonts w:ascii="Constantia" w:hAnsi="Constantia" w:cs="Comic Sans MS"/>
          <w:spacing w:val="-3"/>
          <w:sz w:val="28"/>
        </w:rPr>
      </w:pPr>
    </w:p>
    <w:p w:rsidR="008E072E" w:rsidRDefault="008E072E" w14:paraId="42C4A81A" w14:textId="77777777">
      <w:pPr>
        <w:widowControl/>
        <w:tabs>
          <w:tab w:val="left" w:pos="0"/>
        </w:tabs>
        <w:jc w:val="center"/>
        <w:rPr>
          <w:rFonts w:ascii="Constantia" w:hAnsi="Constantia" w:cs="Comic Sans MS"/>
          <w:spacing w:val="-3"/>
          <w:sz w:val="28"/>
        </w:rPr>
      </w:pPr>
    </w:p>
    <w:p w:rsidR="008E072E" w:rsidRDefault="008E072E" w14:paraId="0D71C9AF" w14:textId="77777777">
      <w:pPr>
        <w:widowControl/>
        <w:tabs>
          <w:tab w:val="left" w:pos="0"/>
        </w:tabs>
        <w:jc w:val="center"/>
        <w:rPr>
          <w:rFonts w:ascii="Constantia" w:hAnsi="Constantia" w:cs="Comic Sans MS"/>
          <w:spacing w:val="-3"/>
          <w:sz w:val="28"/>
        </w:rPr>
      </w:pPr>
    </w:p>
    <w:p w:rsidR="008E072E" w:rsidRDefault="008E072E" w14:paraId="6153090D" w14:textId="77777777">
      <w:pPr>
        <w:widowControl/>
        <w:tabs>
          <w:tab w:val="left" w:pos="0"/>
        </w:tabs>
        <w:jc w:val="center"/>
        <w:rPr>
          <w:rFonts w:ascii="Constantia" w:hAnsi="Constantia" w:cs="Comic Sans MS"/>
          <w:spacing w:val="-3"/>
          <w:sz w:val="28"/>
        </w:rPr>
      </w:pPr>
    </w:p>
    <w:p w:rsidR="008E072E" w:rsidRDefault="008E072E" w14:paraId="498F26B1" w14:textId="77777777">
      <w:pPr>
        <w:widowControl/>
        <w:tabs>
          <w:tab w:val="left" w:pos="0"/>
        </w:tabs>
        <w:jc w:val="center"/>
        <w:rPr>
          <w:rFonts w:ascii="Constantia" w:hAnsi="Constantia" w:cs="Comic Sans MS"/>
          <w:spacing w:val="-3"/>
          <w:sz w:val="28"/>
        </w:rPr>
      </w:pPr>
    </w:p>
    <w:p w:rsidR="008E072E" w:rsidRDefault="008E072E" w14:paraId="13CC2E84" w14:textId="77777777">
      <w:pPr>
        <w:widowControl/>
        <w:tabs>
          <w:tab w:val="left" w:pos="0"/>
        </w:tabs>
        <w:jc w:val="center"/>
        <w:rPr>
          <w:rFonts w:ascii="Constantia" w:hAnsi="Constantia" w:cs="Comic Sans MS"/>
          <w:spacing w:val="-3"/>
          <w:sz w:val="28"/>
        </w:rPr>
      </w:pPr>
    </w:p>
    <w:p w:rsidR="008E072E" w:rsidRDefault="008E072E" w14:paraId="1B214C1B" w14:textId="77777777">
      <w:pPr>
        <w:widowControl/>
        <w:tabs>
          <w:tab w:val="left" w:pos="0"/>
        </w:tabs>
        <w:jc w:val="center"/>
        <w:rPr>
          <w:rFonts w:ascii="Constantia" w:hAnsi="Constantia" w:cs="Comic Sans MS"/>
          <w:spacing w:val="-3"/>
          <w:sz w:val="28"/>
        </w:rPr>
      </w:pPr>
    </w:p>
    <w:p w:rsidR="008E072E" w:rsidRDefault="008E072E" w14:paraId="67716C97" w14:textId="77777777">
      <w:pPr>
        <w:widowControl/>
        <w:tabs>
          <w:tab w:val="left" w:pos="0"/>
        </w:tabs>
        <w:jc w:val="center"/>
        <w:rPr>
          <w:rFonts w:ascii="Constantia" w:hAnsi="Constantia" w:cs="Comic Sans MS"/>
          <w:spacing w:val="-3"/>
          <w:sz w:val="28"/>
        </w:rPr>
      </w:pPr>
    </w:p>
    <w:p w:rsidR="004577F0" w:rsidRDefault="00002215" w14:paraId="045152C5" w14:textId="77777777">
      <w:pPr>
        <w:widowControl/>
        <w:tabs>
          <w:tab w:val="left" w:pos="0"/>
        </w:tabs>
        <w:jc w:val="center"/>
        <w:rPr>
          <w:spacing w:val="-3"/>
        </w:rPr>
      </w:pPr>
      <w:r>
        <w:rPr>
          <w:rFonts w:ascii="Constantia" w:hAnsi="Constantia" w:cs="Comic Sans MS"/>
          <w:spacing w:val="-3"/>
          <w:sz w:val="28"/>
        </w:rPr>
        <w:t>GRADING</w:t>
      </w:r>
    </w:p>
    <w:p w:rsidR="004577F0" w:rsidRDefault="004577F0" w14:paraId="3EE0F4BB" w14:textId="77777777">
      <w:pPr>
        <w:widowControl/>
        <w:tabs>
          <w:tab w:val="left" w:pos="0"/>
        </w:tabs>
        <w:rPr>
          <w:spacing w:val="-3"/>
        </w:rPr>
      </w:pPr>
    </w:p>
    <w:p w:rsidR="004577F0" w:rsidRDefault="00002215" w14:paraId="5719875E" w14:textId="421E35DF">
      <w:pPr>
        <w:widowControl/>
        <w:tabs>
          <w:tab w:val="left" w:pos="0"/>
        </w:tabs>
        <w:rPr>
          <w:spacing w:val="-3"/>
        </w:rPr>
      </w:pPr>
      <w:r>
        <w:rPr>
          <w:spacing w:val="-3"/>
        </w:rPr>
        <w:lastRenderedPageBreak/>
        <w:t>At the end of the first se</w:t>
      </w:r>
      <w:r w:rsidR="00C32B50">
        <w:rPr>
          <w:spacing w:val="-3"/>
        </w:rPr>
        <w:t>mester,</w:t>
      </w:r>
      <w:r>
        <w:rPr>
          <w:spacing w:val="-3"/>
        </w:rPr>
        <w:t xml:space="preserve"> a grade of “IP” (In Progress)</w:t>
      </w:r>
      <w:r w:rsidR="00C32B50">
        <w:rPr>
          <w:spacing w:val="-3"/>
        </w:rPr>
        <w:t xml:space="preserve"> should be submitted</w:t>
      </w:r>
      <w:r w:rsidR="00DD4808">
        <w:rPr>
          <w:spacing w:val="-3"/>
        </w:rPr>
        <w:t xml:space="preserve"> </w:t>
      </w:r>
      <w:r w:rsidRPr="001335A2" w:rsidR="00DD4808">
        <w:rPr>
          <w:color w:val="000000" w:themeColor="text1"/>
          <w:spacing w:val="-3"/>
        </w:rPr>
        <w:t xml:space="preserve">if adequate progress towards the project has been completed in the fall semester and if the student is on track to complete a successful paper in the spring semester. </w:t>
      </w:r>
      <w:r w:rsidRPr="001335A2">
        <w:rPr>
          <w:color w:val="000000" w:themeColor="text1"/>
          <w:spacing w:val="-3"/>
        </w:rPr>
        <w:t>The final grade on the Departmental Honors</w:t>
      </w:r>
      <w:r>
        <w:rPr>
          <w:spacing w:val="-3"/>
        </w:rPr>
        <w:t xml:space="preserve"> project, recorded at the end of the second semester, is a single grade covering the entire six credits involved in the Honors Project. </w:t>
      </w:r>
      <w:r>
        <w:rPr>
          <w:b/>
          <w:spacing w:val="-3"/>
        </w:rPr>
        <w:t>The advisor is responsible for determining the final grade on the Honors paper in consultation with the other committee members.</w:t>
      </w:r>
      <w:r>
        <w:rPr>
          <w:spacing w:val="-3"/>
        </w:rPr>
        <w:t xml:space="preserve"> Ideally, the grade will reflect a consensus of the committee members. Some departments may want the grade to reflect a consensus of all department members.</w:t>
      </w:r>
    </w:p>
    <w:p w:rsidR="004577F0" w:rsidRDefault="004577F0" w14:paraId="096B0E66" w14:textId="77777777">
      <w:pPr>
        <w:widowControl/>
        <w:rPr>
          <w:spacing w:val="-3"/>
        </w:rPr>
      </w:pPr>
    </w:p>
    <w:p w:rsidR="004577F0" w:rsidRDefault="00002215" w14:paraId="6B140C16" w14:textId="77777777">
      <w:pPr>
        <w:widowControl/>
        <w:rPr>
          <w:spacing w:val="-3"/>
        </w:rPr>
      </w:pPr>
      <w:r>
        <w:rPr>
          <w:spacing w:val="-3"/>
        </w:rPr>
        <w:t>There is no guarantee or implied agreement that a completed Departmental Honors or Independent Study project will receive an "A" grade. Advisors should make their expectations clear throughout the year and evaluate the student's performance on that basis. The full range of grades is available for 499.</w:t>
      </w:r>
    </w:p>
    <w:p w:rsidR="004577F0" w:rsidRDefault="004577F0" w14:paraId="7B208832" w14:textId="77777777">
      <w:pPr>
        <w:widowControl/>
        <w:rPr>
          <w:spacing w:val="-3"/>
        </w:rPr>
      </w:pPr>
    </w:p>
    <w:p w:rsidR="00844605" w:rsidRDefault="00844605" w14:paraId="4140B96D" w14:textId="77777777">
      <w:pPr>
        <w:widowControl/>
        <w:rPr>
          <w:spacing w:val="-3"/>
        </w:rPr>
      </w:pPr>
    </w:p>
    <w:p w:rsidR="008E072E" w:rsidRDefault="008E072E" w14:paraId="540C2B76" w14:textId="77777777">
      <w:pPr>
        <w:widowControl/>
        <w:rPr>
          <w:spacing w:val="-3"/>
        </w:rPr>
      </w:pPr>
    </w:p>
    <w:p w:rsidR="00844605" w:rsidRDefault="00002215" w14:paraId="7E7F9EB6" w14:textId="77777777">
      <w:pPr>
        <w:widowControl/>
        <w:rPr>
          <w:spacing w:val="-3"/>
        </w:rPr>
      </w:pPr>
      <w:r>
        <w:rPr>
          <w:spacing w:val="-3"/>
        </w:rPr>
        <w:t>AWARDING OF DEPARTMENTAL HONORS</w:t>
      </w:r>
    </w:p>
    <w:p w:rsidR="00844605" w:rsidRDefault="00844605" w14:paraId="50254864" w14:textId="77777777">
      <w:pPr>
        <w:widowControl/>
        <w:rPr>
          <w:spacing w:val="-3"/>
        </w:rPr>
      </w:pPr>
    </w:p>
    <w:p w:rsidR="004577F0" w:rsidRDefault="00002215" w14:paraId="3A26ADDE" w14:textId="00F89A91">
      <w:pPr>
        <w:widowControl/>
        <w:rPr>
          <w:spacing w:val="-3"/>
        </w:rPr>
      </w:pPr>
      <w:r>
        <w:rPr>
          <w:spacing w:val="-3"/>
        </w:rPr>
        <w:t xml:space="preserve">To receive Departmental Honors, a student must (1) complete the Departmental Honors Paper with a grade in the "A" or "B," range, </w:t>
      </w:r>
      <w:r>
        <w:rPr>
          <w:i/>
          <w:spacing w:val="-3"/>
        </w:rPr>
        <w:t>and</w:t>
      </w:r>
      <w:r>
        <w:rPr>
          <w:spacing w:val="-3"/>
        </w:rPr>
        <w:t xml:space="preserve"> (2) maintain a "B" (3.0) average in his or her major subject, exclusive of the Honors project, during the senior year.</w:t>
      </w:r>
    </w:p>
    <w:p w:rsidR="004577F0" w:rsidRDefault="004577F0" w14:paraId="78E8ECD8" w14:textId="77777777">
      <w:pPr>
        <w:widowControl/>
        <w:rPr>
          <w:spacing w:val="-3"/>
        </w:rPr>
      </w:pPr>
    </w:p>
    <w:p w:rsidR="004577F0" w:rsidRDefault="00DD4808" w14:paraId="1AD31A73" w14:textId="77777777">
      <w:pPr>
        <w:widowControl/>
        <w:rPr>
          <w:color w:val="000000" w:themeColor="text1"/>
          <w:spacing w:val="-3"/>
        </w:rPr>
      </w:pPr>
      <w:r w:rsidRPr="001335A2">
        <w:rPr>
          <w:color w:val="000000" w:themeColor="text1"/>
          <w:spacing w:val="-3"/>
        </w:rPr>
        <w:t>In the event that a Departmental Honors paper/project earns a grade</w:t>
      </w:r>
      <w:r w:rsidRPr="001335A2" w:rsidR="00002215">
        <w:rPr>
          <w:color w:val="000000" w:themeColor="text1"/>
          <w:spacing w:val="-3"/>
        </w:rPr>
        <w:t xml:space="preserve"> lower than</w:t>
      </w:r>
      <w:r w:rsidRPr="00DD4808" w:rsidR="00002215">
        <w:rPr>
          <w:color w:val="FF0000"/>
          <w:spacing w:val="-3"/>
        </w:rPr>
        <w:t xml:space="preserve"> </w:t>
      </w:r>
      <w:r w:rsidR="00002215">
        <w:rPr>
          <w:spacing w:val="-3"/>
        </w:rPr>
        <w:t>B-, the Registrar will automatically convert both semesters of 499 into 375, Independent Study, in the student's major.</w:t>
      </w:r>
      <w:r>
        <w:rPr>
          <w:spacing w:val="-3"/>
        </w:rPr>
        <w:t xml:space="preserve"> </w:t>
      </w:r>
      <w:r w:rsidRPr="001335A2">
        <w:rPr>
          <w:color w:val="000000" w:themeColor="text1"/>
          <w:spacing w:val="-3"/>
        </w:rPr>
        <w:t xml:space="preserve">The student will no longer be considered a </w:t>
      </w:r>
      <w:proofErr w:type="spellStart"/>
      <w:r w:rsidRPr="001335A2">
        <w:rPr>
          <w:color w:val="000000" w:themeColor="text1"/>
          <w:spacing w:val="-3"/>
        </w:rPr>
        <w:t>Tischer</w:t>
      </w:r>
      <w:proofErr w:type="spellEnd"/>
      <w:r w:rsidRPr="001335A2">
        <w:rPr>
          <w:color w:val="000000" w:themeColor="text1"/>
          <w:spacing w:val="-3"/>
        </w:rPr>
        <w:t xml:space="preserve"> Scholar.</w:t>
      </w:r>
    </w:p>
    <w:p w:rsidRPr="001952DD" w:rsidR="00844605" w:rsidP="00844605" w:rsidRDefault="00844605" w14:paraId="205E1B33" w14:textId="6148C581">
      <w:pPr>
        <w:pStyle w:val="Subtitle"/>
        <w:pageBreakBefore/>
        <w:widowControl/>
        <w:jc w:val="left"/>
        <w:rPr>
          <w:i w:val="0"/>
          <w:color w:val="FF0000"/>
        </w:rPr>
      </w:pPr>
      <w:r>
        <w:rPr>
          <w:rFonts w:ascii="Constantia" w:hAnsi="Constantia" w:cs="Comic Sans MS"/>
          <w:i w:val="0"/>
          <w:sz w:val="28"/>
        </w:rPr>
        <w:lastRenderedPageBreak/>
        <w:t>THE ORAL PRESENTATION</w:t>
      </w:r>
      <w:r w:rsidR="001952DD">
        <w:rPr>
          <w:rFonts w:ascii="Constantia" w:hAnsi="Constantia" w:cs="Comic Sans MS"/>
          <w:i w:val="0"/>
          <w:sz w:val="28"/>
        </w:rPr>
        <w:t xml:space="preserve">    </w:t>
      </w:r>
    </w:p>
    <w:p w:rsidR="00844605" w:rsidP="00844605" w:rsidRDefault="00844605" w14:paraId="5546279A" w14:textId="77777777">
      <w:pPr>
        <w:pStyle w:val="Subtitle"/>
        <w:widowControl/>
        <w:jc w:val="left"/>
        <w:rPr>
          <w:i w:val="0"/>
        </w:rPr>
      </w:pPr>
    </w:p>
    <w:p w:rsidR="001952DD" w:rsidP="00844605" w:rsidRDefault="00127F91" w14:paraId="43AD5219" w14:textId="07DA858D">
      <w:pPr>
        <w:pStyle w:val="Subtitle"/>
        <w:widowControl/>
        <w:jc w:val="left"/>
        <w:rPr>
          <w:i w:val="0"/>
          <w:color w:val="FF0000"/>
        </w:rPr>
      </w:pPr>
      <w:r>
        <w:rPr>
          <w:i w:val="0"/>
          <w:color w:val="FF0000"/>
        </w:rPr>
        <w:t>Note:  While we are planning</w:t>
      </w:r>
      <w:r w:rsidRPr="001952DD" w:rsidR="001952DD">
        <w:rPr>
          <w:i w:val="0"/>
          <w:color w:val="FF0000"/>
        </w:rPr>
        <w:t xml:space="preserve"> for this event to go on as it has in past years, because of the unusual circumstances surrounding the pandemic this year, this event may take place virtually.</w:t>
      </w:r>
      <w:r w:rsidR="001952DD">
        <w:rPr>
          <w:i w:val="0"/>
          <w:color w:val="FF0000"/>
        </w:rPr>
        <w:t xml:space="preserve"> Should this be the case, procedures will be updated to reflect the new format.</w:t>
      </w:r>
    </w:p>
    <w:p w:rsidRPr="00127F91" w:rsidR="00127F91" w:rsidP="00127F91" w:rsidRDefault="00127F91" w14:paraId="2BFDA180" w14:textId="77777777">
      <w:pPr>
        <w:pStyle w:val="BodyText"/>
      </w:pPr>
    </w:p>
    <w:p w:rsidR="00844605" w:rsidP="00844605" w:rsidRDefault="00844605" w14:paraId="7F6A21FF" w14:textId="6B3353DC">
      <w:pPr>
        <w:pStyle w:val="Subtitle"/>
        <w:widowControl/>
        <w:jc w:val="left"/>
      </w:pPr>
      <w:r>
        <w:rPr>
          <w:i w:val="0"/>
        </w:rPr>
        <w:t>Each student writing a Departmental Honors Paper is required to give a public presentation of his or her research on the day scheduled for these presentations (see schedule of dates at beginning of this handbook).</w:t>
      </w:r>
      <w:r w:rsidRPr="00DD4808">
        <w:rPr>
          <w:i w:val="0"/>
          <w:color w:val="FF0000"/>
        </w:rPr>
        <w:t xml:space="preserve"> </w:t>
      </w:r>
      <w:r w:rsidRPr="001335A2">
        <w:rPr>
          <w:b/>
          <w:color w:val="000000" w:themeColor="text1"/>
        </w:rPr>
        <w:t>You are expected to attend the entire event</w:t>
      </w:r>
      <w:r w:rsidRPr="001335A2">
        <w:rPr>
          <w:color w:val="000000" w:themeColor="text1"/>
        </w:rPr>
        <w:t xml:space="preserve">, </w:t>
      </w:r>
      <w:r w:rsidRPr="001335A2">
        <w:rPr>
          <w:i w:val="0"/>
          <w:color w:val="000000" w:themeColor="text1"/>
        </w:rPr>
        <w:t xml:space="preserve">which </w:t>
      </w:r>
      <w:r>
        <w:rPr>
          <w:i w:val="0"/>
        </w:rPr>
        <w:t xml:space="preserve">begins with a general session of introductions. Student presenters, their advisors, and their committee members will be introduced. Then we will break into smaller "sessions" running concurrently in different rooms. In each session, two to four students present their work and answer questions. </w:t>
      </w:r>
    </w:p>
    <w:p w:rsidR="00844605" w:rsidP="00844605" w:rsidRDefault="00844605" w14:paraId="25A738C9" w14:textId="77777777"/>
    <w:p w:rsidR="00844605" w:rsidP="00844605" w:rsidRDefault="00844605" w14:paraId="1B3A4852" w14:textId="77777777">
      <w:r>
        <w:t>Each presentation should last about 15-20 minutes.  Here are the steps to a successful presentation:</w:t>
      </w:r>
    </w:p>
    <w:p w:rsidR="00844605" w:rsidP="00844605" w:rsidRDefault="00844605" w14:paraId="25F52857" w14:textId="77777777"/>
    <w:p w:rsidR="00844605" w:rsidP="00844605" w:rsidRDefault="00844605" w14:paraId="49194E13" w14:textId="77777777">
      <w:pPr>
        <w:ind w:left="720" w:hanging="720"/>
      </w:pPr>
      <w:r>
        <w:t>1.</w:t>
      </w:r>
      <w:r>
        <w:tab/>
      </w:r>
      <w:r>
        <w:t xml:space="preserve">With the help of your advisor, decide exactly what you want to convey in your presentation. Whether you intend to read from a text (the norm in some disciplines) or discuss your work more informally, you will need a concise summary. </w:t>
      </w:r>
      <w:r w:rsidRPr="001335A2">
        <w:rPr>
          <w:color w:val="000000" w:themeColor="text1"/>
        </w:rPr>
        <w:t>Your lengthy honors paper will need to be summarized/condensed into 8-</w:t>
      </w:r>
      <w:r>
        <w:t xml:space="preserve">10 pages </w:t>
      </w:r>
      <w:r>
        <w:rPr>
          <w:i/>
        </w:rPr>
        <w:t>maximum</w:t>
      </w:r>
      <w:r>
        <w:t xml:space="preserve"> for the presentation. So, major surgery is required.  </w:t>
      </w:r>
    </w:p>
    <w:p w:rsidR="00844605" w:rsidP="00844605" w:rsidRDefault="00844605" w14:paraId="6AD4F8C8" w14:textId="77777777"/>
    <w:p w:rsidR="00844605" w:rsidP="00844605" w:rsidRDefault="00844605" w14:paraId="0758EE3F" w14:textId="77777777">
      <w:pPr>
        <w:ind w:left="720" w:hanging="720"/>
      </w:pPr>
      <w:r>
        <w:t>2.</w:t>
      </w:r>
      <w:r>
        <w:tab/>
      </w:r>
      <w:r>
        <w:t>Once you’ve pared down your paper to 8-10 pages, practice it. You will need an audience to give you feedback, and a second practice session is often necessary to work out the kinks from the first. In some departments, it’s customary for students to do practice runs before the faculty advisor, committee members, and other members of the department.  Check with your advisor to see if this is the case in your department. The practice runs will help you with:</w:t>
      </w:r>
    </w:p>
    <w:p w:rsidR="00844605" w:rsidP="00844605" w:rsidRDefault="00844605" w14:paraId="79B8956A" w14:textId="77777777"/>
    <w:p w:rsidR="00844605" w:rsidP="00844605" w:rsidRDefault="00844605" w14:paraId="3948FBFE" w14:textId="77777777">
      <w:pPr>
        <w:ind w:left="1440"/>
      </w:pPr>
      <w:r>
        <w:t xml:space="preserve">Content:   Is the talk accessible to a general audience?   Are there ways to sharpen it, to frame it more clearly?  </w:t>
      </w:r>
    </w:p>
    <w:p w:rsidR="00844605" w:rsidP="00844605" w:rsidRDefault="00844605" w14:paraId="3FF81C1C" w14:textId="77777777"/>
    <w:p w:rsidR="00844605" w:rsidP="00844605" w:rsidRDefault="00844605" w14:paraId="2C5B3A09" w14:textId="77777777">
      <w:r>
        <w:tab/>
      </w:r>
      <w:r>
        <w:tab/>
      </w:r>
      <w:r>
        <w:t>Timing:   Can you cover your points in the allotted time?</w:t>
      </w:r>
    </w:p>
    <w:p w:rsidR="00844605" w:rsidP="00844605" w:rsidRDefault="00844605" w14:paraId="42CE3945" w14:textId="77777777"/>
    <w:p w:rsidR="00844605" w:rsidP="00844605" w:rsidRDefault="00844605" w14:paraId="7C77E946" w14:textId="2FC36B4F">
      <w:pPr>
        <w:ind w:left="1440"/>
      </w:pPr>
      <w:r>
        <w:t xml:space="preserve">AV:    If you are using PowerPoint or other technology, does it work smoothly?   Do you know how to take full advantage of </w:t>
      </w:r>
      <w:r w:rsidR="00134DA0">
        <w:t>it?  Mr. Jeff Welsh from our IT department is the in-house expert on all things technological.  His annual   presentation at the March workshop is invaluable as far as making your presentation the best it can be.</w:t>
      </w:r>
      <w:r w:rsidR="00C6493E">
        <w:t xml:space="preserve"> </w:t>
      </w:r>
    </w:p>
    <w:p w:rsidR="00844605" w:rsidP="00844605" w:rsidRDefault="00844605" w14:paraId="1F3D2123" w14:textId="77777777">
      <w:pPr>
        <w:widowControl/>
        <w:rPr>
          <w:b/>
        </w:rPr>
      </w:pPr>
    </w:p>
    <w:p w:rsidR="00844605" w:rsidP="00844605" w:rsidRDefault="00844605" w14:paraId="072CF530" w14:textId="77777777">
      <w:pPr>
        <w:widowControl/>
        <w:rPr>
          <w:b/>
        </w:rPr>
      </w:pPr>
      <w:r>
        <w:rPr>
          <w:b/>
        </w:rPr>
        <w:t>Tips from Dr. Marcus—Mechanics:</w:t>
      </w:r>
    </w:p>
    <w:p w:rsidR="00844605" w:rsidP="00844605" w:rsidRDefault="00844605" w14:paraId="62C6F220" w14:textId="77777777">
      <w:pPr>
        <w:widowControl/>
        <w:rPr>
          <w:b/>
        </w:rPr>
      </w:pPr>
    </w:p>
    <w:p w:rsidR="00844605" w:rsidP="00844605" w:rsidRDefault="00844605" w14:paraId="05439E9A" w14:textId="77777777">
      <w:pPr>
        <w:widowControl/>
        <w:numPr>
          <w:ilvl w:val="0"/>
          <w:numId w:val="5"/>
        </w:numPr>
        <w:tabs>
          <w:tab w:val="left" w:pos="0"/>
          <w:tab w:val="left" w:pos="360"/>
        </w:tabs>
        <w:rPr>
          <w:b/>
        </w:rPr>
      </w:pPr>
      <w:r>
        <w:rPr>
          <w:b/>
        </w:rPr>
        <w:t>Talking vs. Reading:</w:t>
      </w:r>
      <w:r>
        <w:t xml:space="preserve"> depends on discipline. Reading is deadly if not done well: people will fall asleep. So either speak from notes or read as though you were doing so. Lots of </w:t>
      </w:r>
      <w:r>
        <w:rPr>
          <w:b/>
        </w:rPr>
        <w:t>eye contact</w:t>
      </w:r>
      <w:r>
        <w:t>, minimum of looking down at your paper.</w:t>
      </w:r>
    </w:p>
    <w:p w:rsidR="00844605" w:rsidP="00844605" w:rsidRDefault="00844605" w14:paraId="0E283FC8" w14:textId="77777777">
      <w:pPr>
        <w:widowControl/>
        <w:numPr>
          <w:ilvl w:val="0"/>
          <w:numId w:val="6"/>
        </w:numPr>
        <w:tabs>
          <w:tab w:val="left" w:pos="0"/>
          <w:tab w:val="left" w:pos="360"/>
        </w:tabs>
        <w:rPr>
          <w:b/>
        </w:rPr>
      </w:pPr>
      <w:r>
        <w:rPr>
          <w:b/>
        </w:rPr>
        <w:t>Voice:</w:t>
      </w:r>
      <w:r>
        <w:t xml:space="preserve"> loud, clear speaking voice; don't mumble! Okay to be nervous, but make yourself speak up.</w:t>
      </w:r>
    </w:p>
    <w:p w:rsidR="00844605" w:rsidP="00844605" w:rsidRDefault="00844605" w14:paraId="39239A39" w14:textId="77777777">
      <w:pPr>
        <w:widowControl/>
        <w:numPr>
          <w:ilvl w:val="0"/>
          <w:numId w:val="7"/>
        </w:numPr>
        <w:tabs>
          <w:tab w:val="left" w:pos="0"/>
          <w:tab w:val="left" w:pos="360"/>
        </w:tabs>
        <w:rPr>
          <w:b/>
        </w:rPr>
      </w:pPr>
      <w:r>
        <w:rPr>
          <w:b/>
        </w:rPr>
        <w:t>Posture:</w:t>
      </w:r>
      <w:r>
        <w:t xml:space="preserve"> don't hunch over your paper; try to present yourself in a confident manner.</w:t>
      </w:r>
    </w:p>
    <w:p w:rsidR="00844605" w:rsidP="00844605" w:rsidRDefault="00844605" w14:paraId="25E049E3" w14:textId="77777777">
      <w:pPr>
        <w:widowControl/>
        <w:numPr>
          <w:ilvl w:val="0"/>
          <w:numId w:val="8"/>
        </w:numPr>
        <w:tabs>
          <w:tab w:val="left" w:pos="0"/>
          <w:tab w:val="left" w:pos="360"/>
        </w:tabs>
        <w:rPr>
          <w:b/>
        </w:rPr>
      </w:pPr>
      <w:r>
        <w:rPr>
          <w:b/>
        </w:rPr>
        <w:lastRenderedPageBreak/>
        <w:t>Speed:</w:t>
      </w:r>
      <w:r>
        <w:t xml:space="preserve"> careful not to read/speak too fast! You should be able to speak slowly and distinctly.</w:t>
      </w:r>
    </w:p>
    <w:p w:rsidR="00844605" w:rsidP="00844605" w:rsidRDefault="00844605" w14:paraId="287F4064" w14:textId="77777777">
      <w:pPr>
        <w:widowControl/>
        <w:numPr>
          <w:ilvl w:val="0"/>
          <w:numId w:val="9"/>
        </w:numPr>
        <w:tabs>
          <w:tab w:val="left" w:pos="0"/>
          <w:tab w:val="left" w:pos="360"/>
        </w:tabs>
        <w:rPr>
          <w:b/>
        </w:rPr>
      </w:pPr>
      <w:r>
        <w:rPr>
          <w:b/>
        </w:rPr>
        <w:t>Time Limit</w:t>
      </w:r>
      <w:r>
        <w:t>: Don't exceed it! People will be coming in and going out for different presentations, so each session needs to follow the same schedule; otherwise you have people coming in he middle of your talk.</w:t>
      </w:r>
    </w:p>
    <w:p w:rsidR="004577F0" w:rsidRDefault="00002215" w14:paraId="2FAA6A8C" w14:textId="77777777">
      <w:pPr>
        <w:pageBreakBefore/>
        <w:widowControl/>
        <w:tabs>
          <w:tab w:val="left" w:pos="0"/>
        </w:tabs>
        <w:jc w:val="center"/>
        <w:rPr>
          <w:spacing w:val="-3"/>
        </w:rPr>
      </w:pPr>
      <w:r>
        <w:rPr>
          <w:rFonts w:ascii="Constantia" w:hAnsi="Constantia" w:cs="Comic Sans MS"/>
          <w:spacing w:val="-3"/>
          <w:sz w:val="28"/>
        </w:rPr>
        <w:lastRenderedPageBreak/>
        <w:t>WITHDRAWING FROM DEPARTMENTAL HONORS</w:t>
      </w:r>
    </w:p>
    <w:p w:rsidR="004577F0" w:rsidRDefault="004577F0" w14:paraId="37C63C40" w14:textId="77777777">
      <w:pPr>
        <w:widowControl/>
        <w:tabs>
          <w:tab w:val="left" w:pos="0"/>
        </w:tabs>
        <w:rPr>
          <w:spacing w:val="-3"/>
        </w:rPr>
      </w:pPr>
    </w:p>
    <w:p w:rsidR="004577F0" w:rsidRDefault="00002215" w14:paraId="4B02305A" w14:textId="77777777">
      <w:pPr>
        <w:widowControl/>
        <w:tabs>
          <w:tab w:val="left" w:pos="0"/>
        </w:tabs>
        <w:rPr>
          <w:spacing w:val="-3"/>
        </w:rPr>
      </w:pPr>
      <w:r>
        <w:rPr>
          <w:spacing w:val="-3"/>
        </w:rPr>
        <w:t xml:space="preserve">Occasionally a student finds him or herself unable, for some reason, to complete his or her project at a level deserving Departmental Honors, or (more rarely) the work in progress is judged not to be of Honors (A or B) quality. </w:t>
      </w:r>
    </w:p>
    <w:p w:rsidR="004577F0" w:rsidRDefault="004577F0" w14:paraId="2E05C304" w14:textId="77777777">
      <w:pPr>
        <w:widowControl/>
        <w:tabs>
          <w:tab w:val="left" w:pos="0"/>
        </w:tabs>
        <w:rPr>
          <w:spacing w:val="-3"/>
        </w:rPr>
      </w:pPr>
    </w:p>
    <w:p w:rsidR="004577F0" w:rsidRDefault="00002215" w14:paraId="2E172D85" w14:textId="77777777">
      <w:pPr>
        <w:widowControl/>
        <w:tabs>
          <w:tab w:val="left" w:pos="0"/>
        </w:tabs>
        <w:rPr>
          <w:spacing w:val="-3"/>
        </w:rPr>
      </w:pPr>
      <w:r>
        <w:rPr>
          <w:i/>
          <w:spacing w:val="-3"/>
        </w:rPr>
        <w:t>In the fall semester</w:t>
      </w:r>
      <w:r>
        <w:rPr>
          <w:spacing w:val="-3"/>
        </w:rPr>
        <w:t>, a student may drop or withdraw from Departmental Honors according to the usual rules for dropping or withdrawing from courses, with the difference that 499 may be changed to 375 Independent Study with the approval of the adviso</w:t>
      </w:r>
      <w:r w:rsidR="00287929">
        <w:rPr>
          <w:spacing w:val="-3"/>
        </w:rPr>
        <w:t>r, the Department Chair, and an</w:t>
      </w:r>
      <w:r>
        <w:rPr>
          <w:spacing w:val="-3"/>
        </w:rPr>
        <w:t xml:space="preserve"> Honors Director. The regular course withdrawal form (obtainable from the Registrar) is used for this change. </w:t>
      </w:r>
    </w:p>
    <w:p w:rsidR="004577F0" w:rsidRDefault="004577F0" w14:paraId="4A3A2294" w14:textId="77777777">
      <w:pPr>
        <w:widowControl/>
        <w:tabs>
          <w:tab w:val="left" w:pos="0"/>
        </w:tabs>
        <w:rPr>
          <w:spacing w:val="-3"/>
        </w:rPr>
      </w:pPr>
    </w:p>
    <w:p w:rsidR="004577F0" w:rsidRDefault="00002215" w14:paraId="334D6ABF" w14:textId="77777777">
      <w:pPr>
        <w:widowControl/>
        <w:tabs>
          <w:tab w:val="left" w:pos="0"/>
        </w:tabs>
        <w:rPr>
          <w:spacing w:val="-3"/>
        </w:rPr>
      </w:pPr>
      <w:r>
        <w:rPr>
          <w:i/>
          <w:spacing w:val="-3"/>
        </w:rPr>
        <w:t>In the spring semester</w:t>
      </w:r>
      <w:r>
        <w:rPr>
          <w:spacing w:val="-3"/>
        </w:rPr>
        <w:t>, the following rules apply. A student may withdraw from Departmental Honors by changing all six credits of 499 to course number 375 Independent Study. This step requires the signatures of the advisor, the Dep</w:t>
      </w:r>
      <w:r w:rsidR="00287929">
        <w:rPr>
          <w:spacing w:val="-3"/>
        </w:rPr>
        <w:t>artment Chair, and an</w:t>
      </w:r>
      <w:r>
        <w:rPr>
          <w:spacing w:val="-3"/>
        </w:rPr>
        <w:t xml:space="preserve"> Honors Director. The regular course withdrawal form (obtainable from the Registrar) is used for this change. </w:t>
      </w:r>
    </w:p>
    <w:p w:rsidR="004577F0" w:rsidRDefault="004577F0" w14:paraId="3C04F934" w14:textId="77777777">
      <w:pPr>
        <w:widowControl/>
        <w:tabs>
          <w:tab w:val="left" w:pos="0"/>
        </w:tabs>
        <w:rPr>
          <w:spacing w:val="-3"/>
        </w:rPr>
      </w:pPr>
    </w:p>
    <w:p w:rsidR="004577F0" w:rsidRDefault="00002215" w14:paraId="25D9153C" w14:textId="77777777">
      <w:pPr>
        <w:widowControl/>
        <w:tabs>
          <w:tab w:val="left" w:pos="0"/>
        </w:tabs>
        <w:rPr>
          <w:spacing w:val="-3"/>
        </w:rPr>
      </w:pPr>
      <w:r>
        <w:rPr>
          <w:spacing w:val="-3"/>
        </w:rPr>
        <w:t>The advisor's decision as to whether the work is of Honors quality is normally made on the basis of the first full draft paper submitted</w:t>
      </w:r>
      <w:r w:rsidR="00783359">
        <w:rPr>
          <w:spacing w:val="-3"/>
        </w:rPr>
        <w:t xml:space="preserve"> by the candidate in late </w:t>
      </w:r>
      <w:r w:rsidRPr="001335A2" w:rsidR="00783359">
        <w:rPr>
          <w:color w:val="000000" w:themeColor="text1"/>
          <w:spacing w:val="-3"/>
        </w:rPr>
        <w:t>February</w:t>
      </w:r>
      <w:r>
        <w:rPr>
          <w:spacing w:val="-3"/>
        </w:rPr>
        <w:t>. The advisor, in consultation with other members of the committee,</w:t>
      </w:r>
      <w:r w:rsidR="00287929">
        <w:rPr>
          <w:spacing w:val="-3"/>
        </w:rPr>
        <w:t xml:space="preserve"> will notify the student and the</w:t>
      </w:r>
      <w:r>
        <w:rPr>
          <w:spacing w:val="-3"/>
        </w:rPr>
        <w:t xml:space="preserve"> Honors Directors if the work is not of Honors quality. </w:t>
      </w:r>
    </w:p>
    <w:p w:rsidR="004577F0" w:rsidRDefault="004577F0" w14:paraId="62C30816" w14:textId="77777777">
      <w:pPr>
        <w:widowControl/>
        <w:tabs>
          <w:tab w:val="left" w:pos="0"/>
        </w:tabs>
        <w:rPr>
          <w:spacing w:val="-3"/>
        </w:rPr>
      </w:pPr>
    </w:p>
    <w:p w:rsidR="004577F0" w:rsidRDefault="00002215" w14:paraId="6F1A1339" w14:textId="77777777">
      <w:pPr>
        <w:widowControl/>
        <w:tabs>
          <w:tab w:val="left" w:pos="0"/>
        </w:tabs>
        <w:rPr>
          <w:spacing w:val="-3"/>
        </w:rPr>
      </w:pPr>
      <w:r>
        <w:rPr>
          <w:i/>
          <w:spacing w:val="-3"/>
        </w:rPr>
        <w:t>If the student is a member of the Honors Program</w:t>
      </w:r>
      <w:r>
        <w:rPr>
          <w:spacing w:val="-3"/>
        </w:rPr>
        <w:t xml:space="preserve"> and is using the Departmental Honors Paper to meet one of her Honors Program requirements, he or she should be aware that withdrawing from Departmental Honors in the spring semester may mean that </w:t>
      </w:r>
      <w:r>
        <w:rPr>
          <w:i/>
          <w:spacing w:val="-3"/>
        </w:rPr>
        <w:t>she will not be able to graduate in the Honors Program</w:t>
      </w:r>
      <w:r>
        <w:rPr>
          <w:spacing w:val="-3"/>
        </w:rPr>
        <w:t>. He or she may not change 499 into HON 375 witho</w:t>
      </w:r>
      <w:r w:rsidR="00287929">
        <w:rPr>
          <w:spacing w:val="-3"/>
        </w:rPr>
        <w:t>ut the express permission of an</w:t>
      </w:r>
      <w:r>
        <w:rPr>
          <w:spacing w:val="-3"/>
        </w:rPr>
        <w:t xml:space="preserve"> Honors Director, which will be granted only in extraordinary circumstances and with specific reasons for calling the Independent Study an Honors course.</w:t>
      </w:r>
    </w:p>
    <w:p w:rsidR="004577F0" w:rsidRDefault="004577F0" w14:paraId="56606CBD" w14:textId="77777777">
      <w:pPr>
        <w:widowControl/>
        <w:tabs>
          <w:tab w:val="left" w:pos="0"/>
        </w:tabs>
        <w:rPr>
          <w:spacing w:val="-3"/>
        </w:rPr>
      </w:pPr>
    </w:p>
    <w:p w:rsidR="004577F0" w:rsidRDefault="00002215" w14:paraId="4C387264" w14:textId="77777777">
      <w:pPr>
        <w:widowControl/>
        <w:tabs>
          <w:tab w:val="left" w:pos="0"/>
        </w:tabs>
        <w:rPr>
          <w:rFonts w:ascii="Constantia" w:hAnsi="Constantia" w:cs="Comic Sans MS"/>
          <w:sz w:val="28"/>
        </w:rPr>
      </w:pPr>
      <w:r>
        <w:rPr>
          <w:spacing w:val="-3"/>
        </w:rPr>
        <w:t xml:space="preserve">The best way to avoid any of these situations is for the student and advisor to meet regularly, for the student to work diligently from the beginning of the project, and for the student to turn in draft sections of work on a regular basis. </w:t>
      </w:r>
    </w:p>
    <w:p w:rsidR="004577F0" w:rsidRDefault="00002215" w14:paraId="2C89371A" w14:textId="77777777">
      <w:pPr>
        <w:pStyle w:val="Subtitle"/>
        <w:pageBreakBefore/>
        <w:widowControl/>
        <w:rPr>
          <w:rFonts w:ascii="Constantia" w:hAnsi="Constantia" w:cs="Comic Sans MS"/>
          <w:i w:val="0"/>
          <w:sz w:val="28"/>
        </w:rPr>
      </w:pPr>
      <w:r>
        <w:rPr>
          <w:rFonts w:ascii="Constantia" w:hAnsi="Constantia" w:cs="Comic Sans MS"/>
          <w:sz w:val="28"/>
        </w:rPr>
        <w:lastRenderedPageBreak/>
        <w:t xml:space="preserve"> </w:t>
      </w:r>
      <w:r>
        <w:rPr>
          <w:rFonts w:ascii="Constantia" w:hAnsi="Constantia" w:cs="Comic Sans MS"/>
          <w:i w:val="0"/>
          <w:sz w:val="28"/>
        </w:rPr>
        <w:t xml:space="preserve">HELPFUL HINTS FOR WRITING </w:t>
      </w:r>
    </w:p>
    <w:p w:rsidR="004577F0" w:rsidRDefault="00002215" w14:paraId="2713B2F1" w14:textId="77777777">
      <w:pPr>
        <w:pStyle w:val="Subtitle"/>
        <w:widowControl/>
        <w:rPr>
          <w:i w:val="0"/>
        </w:rPr>
      </w:pPr>
      <w:r>
        <w:rPr>
          <w:rFonts w:ascii="Constantia" w:hAnsi="Constantia" w:cs="Comic Sans MS"/>
          <w:i w:val="0"/>
          <w:sz w:val="28"/>
        </w:rPr>
        <w:t>A DEPARTMENTAL HONORS PAPER</w:t>
      </w:r>
    </w:p>
    <w:p w:rsidR="004577F0" w:rsidRDefault="004577F0" w14:paraId="39C4A0DE" w14:textId="77777777">
      <w:pPr>
        <w:pStyle w:val="Subtitle"/>
        <w:widowControl/>
        <w:rPr>
          <w:i w:val="0"/>
        </w:rPr>
      </w:pPr>
    </w:p>
    <w:p w:rsidR="004577F0" w:rsidP="00C6493E" w:rsidRDefault="00C6493E" w14:paraId="475C2BE8" w14:textId="6D1055B6">
      <w:pPr>
        <w:pStyle w:val="Heading1"/>
        <w:widowControl/>
        <w:numPr>
          <w:ilvl w:val="0"/>
          <w:numId w:val="0"/>
        </w:numPr>
        <w:ind w:left="2160"/>
        <w:jc w:val="left"/>
      </w:pPr>
      <w:r>
        <w:t xml:space="preserve">        </w:t>
      </w:r>
      <w:r w:rsidR="00002215">
        <w:t>By Davina Thrower Smith, Class of 1993</w:t>
      </w:r>
    </w:p>
    <w:p w:rsidR="004577F0" w:rsidRDefault="004577F0" w14:paraId="360D3328" w14:textId="77777777">
      <w:pPr>
        <w:widowControl/>
      </w:pPr>
    </w:p>
    <w:p w:rsidR="004577F0" w:rsidRDefault="004577F0" w14:paraId="33705123" w14:textId="77777777">
      <w:pPr>
        <w:widowControl/>
      </w:pPr>
    </w:p>
    <w:p w:rsidR="004577F0" w:rsidRDefault="00002215" w14:paraId="76E569C1" w14:textId="77777777">
      <w:pPr>
        <w:widowControl/>
        <w:numPr>
          <w:ilvl w:val="0"/>
          <w:numId w:val="14"/>
        </w:numPr>
        <w:tabs>
          <w:tab w:val="left" w:pos="0"/>
          <w:tab w:val="left" w:pos="360"/>
        </w:tabs>
        <w:spacing w:line="360" w:lineRule="auto"/>
      </w:pPr>
      <w:r>
        <w:t>Don’t worry if you can’t zero in immediately on your thesis.  Normally you need to do a lot of reading first.  I didn’t narrow in on my specific subject until the end of the summer – that’s normal.</w:t>
      </w:r>
    </w:p>
    <w:p w:rsidR="004577F0" w:rsidRDefault="00002215" w14:paraId="5A16FA3D" w14:textId="77777777">
      <w:pPr>
        <w:widowControl/>
        <w:numPr>
          <w:ilvl w:val="0"/>
          <w:numId w:val="15"/>
        </w:numPr>
        <w:tabs>
          <w:tab w:val="left" w:pos="0"/>
          <w:tab w:val="left" w:pos="360"/>
        </w:tabs>
        <w:spacing w:line="360" w:lineRule="auto"/>
      </w:pPr>
      <w:r>
        <w:t>If you find something you like, write it on an index card.  Be sure to cite all bibliographical information.  You won’t find time to look it up again and besides, you’ll never be able to find it anyway.</w:t>
      </w:r>
    </w:p>
    <w:p w:rsidR="004577F0" w:rsidRDefault="00002215" w14:paraId="3E8ACA01" w14:textId="77777777">
      <w:pPr>
        <w:widowControl/>
        <w:numPr>
          <w:ilvl w:val="0"/>
          <w:numId w:val="16"/>
        </w:numPr>
        <w:tabs>
          <w:tab w:val="left" w:pos="0"/>
          <w:tab w:val="left" w:pos="360"/>
        </w:tabs>
        <w:spacing w:line="360" w:lineRule="auto"/>
      </w:pPr>
      <w:r>
        <w:t>Don’t worry about having too many index cards.  Once you decide on a specific thesis, you can narrow down and sort.</w:t>
      </w:r>
    </w:p>
    <w:p w:rsidR="004577F0" w:rsidRDefault="00002215" w14:paraId="6D746C04" w14:textId="77777777">
      <w:pPr>
        <w:widowControl/>
        <w:numPr>
          <w:ilvl w:val="0"/>
          <w:numId w:val="17"/>
        </w:numPr>
        <w:tabs>
          <w:tab w:val="left" w:pos="0"/>
          <w:tab w:val="left" w:pos="360"/>
        </w:tabs>
        <w:spacing w:line="360" w:lineRule="auto"/>
      </w:pPr>
      <w:r>
        <w:t>Keep a running “Works Consulted” list on a computer.  It keeps you ahead of the game and it’s comforting to have something started.</w:t>
      </w:r>
    </w:p>
    <w:p w:rsidR="004577F0" w:rsidRDefault="00002215" w14:paraId="2660C59F" w14:textId="77777777">
      <w:pPr>
        <w:widowControl/>
        <w:numPr>
          <w:ilvl w:val="0"/>
          <w:numId w:val="18"/>
        </w:numPr>
        <w:tabs>
          <w:tab w:val="left" w:pos="0"/>
          <w:tab w:val="left" w:pos="360"/>
        </w:tabs>
        <w:spacing w:line="360" w:lineRule="auto"/>
      </w:pPr>
      <w:r>
        <w:t>Always have at least one backup disk.  I created a new computer file each time I made major revisions so that I could easily recover my work.</w:t>
      </w:r>
    </w:p>
    <w:p w:rsidR="004577F0" w:rsidRDefault="00002215" w14:paraId="698A3B74" w14:textId="77777777">
      <w:pPr>
        <w:widowControl/>
        <w:numPr>
          <w:ilvl w:val="0"/>
          <w:numId w:val="19"/>
        </w:numPr>
        <w:tabs>
          <w:tab w:val="left" w:pos="0"/>
          <w:tab w:val="left" w:pos="360"/>
        </w:tabs>
        <w:spacing w:line="360" w:lineRule="auto"/>
      </w:pPr>
      <w:r>
        <w:t>Buy a good MLA Handbook.  I found the Holt guide too broad.</w:t>
      </w:r>
    </w:p>
    <w:p w:rsidR="004577F0" w:rsidRDefault="00002215" w14:paraId="7717B10C" w14:textId="77777777">
      <w:pPr>
        <w:widowControl/>
        <w:numPr>
          <w:ilvl w:val="0"/>
          <w:numId w:val="20"/>
        </w:numPr>
        <w:tabs>
          <w:tab w:val="left" w:pos="0"/>
          <w:tab w:val="left" w:pos="360"/>
        </w:tabs>
        <w:spacing w:line="360" w:lineRule="auto"/>
      </w:pPr>
      <w:r>
        <w:t>Carry blank index cards with you for when inspiration strikes.</w:t>
      </w:r>
    </w:p>
    <w:p w:rsidR="004577F0" w:rsidRDefault="00002215" w14:paraId="62F00661" w14:textId="77777777">
      <w:pPr>
        <w:widowControl/>
        <w:numPr>
          <w:ilvl w:val="0"/>
          <w:numId w:val="21"/>
        </w:numPr>
        <w:tabs>
          <w:tab w:val="left" w:pos="0"/>
          <w:tab w:val="left" w:pos="360"/>
        </w:tabs>
        <w:spacing w:line="360" w:lineRule="auto"/>
      </w:pPr>
      <w:r>
        <w:t>If you get stuck on a part of the paper, move to a part that you feel passionate about.  I wrote my opening at the end.  Although it was the easiest, I blocked.</w:t>
      </w:r>
    </w:p>
    <w:p w:rsidR="004577F0" w:rsidRDefault="00002215" w14:paraId="2D319C2B" w14:textId="77777777">
      <w:pPr>
        <w:widowControl/>
        <w:numPr>
          <w:ilvl w:val="0"/>
          <w:numId w:val="22"/>
        </w:numPr>
        <w:tabs>
          <w:tab w:val="left" w:pos="0"/>
          <w:tab w:val="left" w:pos="360"/>
        </w:tabs>
        <w:spacing w:line="360" w:lineRule="auto"/>
      </w:pPr>
      <w:r>
        <w:t>Don’t expect to know what your conclusion will be until you’ve done a big chunk of the writing and thinking.  If you know what your conclusion is before you start writing, it may be a sign that the conclusion is too pat.  Let it evolve.</w:t>
      </w:r>
    </w:p>
    <w:p w:rsidR="004577F0" w:rsidRDefault="00002215" w14:paraId="6340EACC" w14:textId="77777777">
      <w:pPr>
        <w:widowControl/>
        <w:numPr>
          <w:ilvl w:val="0"/>
          <w:numId w:val="23"/>
        </w:numPr>
        <w:tabs>
          <w:tab w:val="left" w:pos="0"/>
          <w:tab w:val="left" w:pos="360"/>
        </w:tabs>
        <w:spacing w:line="360" w:lineRule="auto"/>
      </w:pPr>
      <w:r>
        <w:t>Talk about the paper with everyone.  Don’t worry about boring them.  It will give you lots of ideas.  I wish I had done this more.</w:t>
      </w:r>
    </w:p>
    <w:p w:rsidR="004577F0" w:rsidRDefault="004577F0" w14:paraId="0C401CD3" w14:textId="77777777">
      <w:pPr>
        <w:widowControl/>
      </w:pPr>
    </w:p>
    <w:p w:rsidR="004577F0" w:rsidP="00AC2542" w:rsidRDefault="004577F0" w14:paraId="63D85AFD" w14:textId="6EF39865">
      <w:pPr>
        <w:widowControl/>
        <w:tabs>
          <w:tab w:val="left" w:pos="0"/>
          <w:tab w:val="left" w:pos="360"/>
        </w:tabs>
        <w:rPr>
          <w:szCs w:val="24"/>
        </w:rPr>
      </w:pPr>
    </w:p>
    <w:p w:rsidR="00B62354" w:rsidP="00AC2542" w:rsidRDefault="00B62354" w14:paraId="241D0458" w14:textId="77777777">
      <w:pPr>
        <w:widowControl/>
        <w:tabs>
          <w:tab w:val="left" w:pos="0"/>
          <w:tab w:val="left" w:pos="360"/>
        </w:tabs>
        <w:rPr>
          <w:szCs w:val="24"/>
        </w:rPr>
      </w:pPr>
    </w:p>
    <w:p w:rsidR="00B62354" w:rsidP="00AC2542" w:rsidRDefault="00B62354" w14:paraId="083C7857" w14:textId="77777777">
      <w:pPr>
        <w:widowControl/>
        <w:tabs>
          <w:tab w:val="left" w:pos="0"/>
          <w:tab w:val="left" w:pos="360"/>
        </w:tabs>
        <w:rPr>
          <w:szCs w:val="24"/>
        </w:rPr>
      </w:pPr>
    </w:p>
    <w:p w:rsidR="00B62354" w:rsidP="00AC2542" w:rsidRDefault="00B62354" w14:paraId="12E16951" w14:textId="77777777">
      <w:pPr>
        <w:widowControl/>
        <w:tabs>
          <w:tab w:val="left" w:pos="0"/>
          <w:tab w:val="left" w:pos="360"/>
        </w:tabs>
        <w:rPr>
          <w:szCs w:val="24"/>
        </w:rPr>
      </w:pPr>
    </w:p>
    <w:p w:rsidR="00B62354" w:rsidP="00AC2542" w:rsidRDefault="00B62354" w14:paraId="6C91F561" w14:textId="77777777">
      <w:pPr>
        <w:widowControl/>
        <w:tabs>
          <w:tab w:val="left" w:pos="0"/>
          <w:tab w:val="left" w:pos="360"/>
        </w:tabs>
        <w:rPr>
          <w:szCs w:val="24"/>
        </w:rPr>
      </w:pPr>
    </w:p>
    <w:p w:rsidR="00B62354" w:rsidP="00AC2542" w:rsidRDefault="00B62354" w14:paraId="367F89D8" w14:textId="77777777">
      <w:pPr>
        <w:widowControl/>
        <w:tabs>
          <w:tab w:val="left" w:pos="0"/>
          <w:tab w:val="left" w:pos="360"/>
        </w:tabs>
        <w:rPr>
          <w:szCs w:val="24"/>
        </w:rPr>
      </w:pPr>
    </w:p>
    <w:p w:rsidR="00B62354" w:rsidP="00AC2542" w:rsidRDefault="00B62354" w14:paraId="55D7E3D5" w14:textId="77777777">
      <w:pPr>
        <w:widowControl/>
        <w:tabs>
          <w:tab w:val="left" w:pos="0"/>
          <w:tab w:val="left" w:pos="360"/>
        </w:tabs>
        <w:rPr>
          <w:szCs w:val="24"/>
        </w:rPr>
      </w:pPr>
    </w:p>
    <w:p w:rsidR="00B62354" w:rsidP="00AC2542" w:rsidRDefault="00B62354" w14:paraId="564C3D57" w14:textId="77777777">
      <w:pPr>
        <w:widowControl/>
        <w:tabs>
          <w:tab w:val="left" w:pos="0"/>
          <w:tab w:val="left" w:pos="360"/>
        </w:tabs>
        <w:rPr>
          <w:szCs w:val="24"/>
        </w:rPr>
      </w:pPr>
    </w:p>
    <w:p w:rsidR="00B62354" w:rsidP="00AC2542" w:rsidRDefault="00B62354" w14:paraId="45DA2013" w14:textId="77777777">
      <w:pPr>
        <w:widowControl/>
        <w:tabs>
          <w:tab w:val="left" w:pos="0"/>
          <w:tab w:val="left" w:pos="360"/>
        </w:tabs>
        <w:rPr>
          <w:szCs w:val="24"/>
        </w:rPr>
      </w:pPr>
    </w:p>
    <w:p w:rsidRPr="00923E8C" w:rsidR="00B62354" w:rsidP="00B62354" w:rsidRDefault="00B62354" w14:paraId="5C0D6133" w14:textId="0856DBBD">
      <w:pPr>
        <w:widowControl/>
        <w:tabs>
          <w:tab w:val="left" w:pos="0"/>
          <w:tab w:val="left" w:pos="360"/>
        </w:tabs>
        <w:jc w:val="center"/>
        <w:rPr>
          <w:rFonts w:ascii="Constantia" w:hAnsi="Constantia"/>
          <w:sz w:val="28"/>
          <w:szCs w:val="28"/>
        </w:rPr>
      </w:pPr>
      <w:r w:rsidRPr="00923E8C">
        <w:rPr>
          <w:rFonts w:ascii="Constantia" w:hAnsi="Constantia"/>
          <w:sz w:val="28"/>
          <w:szCs w:val="28"/>
        </w:rPr>
        <w:lastRenderedPageBreak/>
        <w:t>FORMATTING AND SUBMISSIONS GUIDELINES</w:t>
      </w:r>
    </w:p>
    <w:p w:rsidR="00844605" w:rsidP="00B62354" w:rsidRDefault="00844605" w14:paraId="4202D9C4" w14:textId="77777777">
      <w:pPr>
        <w:widowControl/>
        <w:tabs>
          <w:tab w:val="left" w:pos="0"/>
          <w:tab w:val="left" w:pos="360"/>
        </w:tabs>
        <w:jc w:val="center"/>
        <w:rPr>
          <w:szCs w:val="24"/>
        </w:rPr>
      </w:pPr>
    </w:p>
    <w:p w:rsidR="004577F0" w:rsidP="009F4369" w:rsidRDefault="00002215" w14:paraId="7E27846F" w14:textId="77777777">
      <w:pPr>
        <w:widowControl/>
        <w:tabs>
          <w:tab w:val="left" w:pos="360"/>
        </w:tabs>
        <w:spacing w:line="360" w:lineRule="auto"/>
      </w:pPr>
      <w:r>
        <w:t>Format your paper in the following manner:</w:t>
      </w:r>
    </w:p>
    <w:p w:rsidR="004577F0" w:rsidRDefault="00002215" w14:paraId="4D107F13" w14:textId="77777777">
      <w:pPr>
        <w:widowControl/>
        <w:numPr>
          <w:ilvl w:val="0"/>
          <w:numId w:val="27"/>
        </w:numPr>
        <w:tabs>
          <w:tab w:val="left" w:pos="0"/>
          <w:tab w:val="left" w:pos="1080"/>
        </w:tabs>
      </w:pPr>
      <w:r>
        <w:t>The title page should conform to the format on the following pages and must include the title of the work, your name as author, the department sponsoring the paper, and the date of publication.</w:t>
      </w:r>
    </w:p>
    <w:p w:rsidR="004577F0" w:rsidRDefault="004577F0" w14:paraId="0CE7D359" w14:textId="77777777">
      <w:pPr>
        <w:widowControl/>
      </w:pPr>
    </w:p>
    <w:p w:rsidR="004577F0" w:rsidRDefault="00002215" w14:paraId="34A3AFD6" w14:textId="77777777">
      <w:pPr>
        <w:widowControl/>
        <w:numPr>
          <w:ilvl w:val="0"/>
          <w:numId w:val="28"/>
        </w:numPr>
        <w:tabs>
          <w:tab w:val="left" w:pos="0"/>
          <w:tab w:val="left" w:pos="1080"/>
        </w:tabs>
      </w:pPr>
      <w:r>
        <w:t>All pages should be numbered consecutively throughout the work, including your bibliography, illustrations, appendices, and any other matter.</w:t>
      </w:r>
    </w:p>
    <w:p w:rsidR="004577F0" w:rsidRDefault="004577F0" w14:paraId="069D688E" w14:textId="77777777">
      <w:pPr>
        <w:widowControl/>
      </w:pPr>
    </w:p>
    <w:p w:rsidR="004577F0" w:rsidRDefault="00002215" w14:paraId="5FC0D1D2" w14:textId="77777777">
      <w:pPr>
        <w:widowControl/>
        <w:numPr>
          <w:ilvl w:val="0"/>
          <w:numId w:val="29"/>
        </w:numPr>
        <w:tabs>
          <w:tab w:val="left" w:pos="0"/>
          <w:tab w:val="left" w:pos="1080"/>
        </w:tabs>
      </w:pPr>
      <w:r>
        <w:t>The left margin of your paper should be approximately 1.5” wide in order to accommodate the binder.</w:t>
      </w:r>
    </w:p>
    <w:p w:rsidR="004577F0" w:rsidRDefault="004577F0" w14:paraId="033E5503" w14:textId="77777777">
      <w:pPr>
        <w:widowControl/>
      </w:pPr>
    </w:p>
    <w:p w:rsidR="00B62354" w:rsidRDefault="00B62354" w14:paraId="7ADD1851" w14:textId="77777777">
      <w:pPr>
        <w:widowControl/>
        <w:ind w:right="720"/>
        <w:rPr>
          <w:sz w:val="20"/>
        </w:rPr>
      </w:pPr>
    </w:p>
    <w:p w:rsidR="00844605" w:rsidRDefault="00844605" w14:paraId="63F1EFB4" w14:textId="77777777">
      <w:pPr>
        <w:widowControl/>
        <w:ind w:right="720"/>
        <w:rPr>
          <w:sz w:val="20"/>
        </w:rPr>
      </w:pPr>
    </w:p>
    <w:p w:rsidR="00844605" w:rsidP="00844605" w:rsidRDefault="00844605" w14:paraId="5F145859" w14:textId="77777777">
      <w:pPr>
        <w:widowControl/>
        <w:tabs>
          <w:tab w:val="left" w:pos="360"/>
        </w:tabs>
      </w:pPr>
    </w:p>
    <w:p w:rsidR="00844605" w:rsidP="00844605" w:rsidRDefault="00844605" w14:paraId="2A8E295F" w14:textId="77777777">
      <w:pPr>
        <w:widowControl/>
        <w:tabs>
          <w:tab w:val="left" w:pos="360"/>
        </w:tabs>
      </w:pPr>
    </w:p>
    <w:p w:rsidR="00844605" w:rsidP="00844605" w:rsidRDefault="00844605" w14:paraId="2AD5EF97" w14:textId="77777777">
      <w:pPr>
        <w:widowControl/>
        <w:tabs>
          <w:tab w:val="left" w:pos="360"/>
        </w:tabs>
      </w:pPr>
    </w:p>
    <w:p w:rsidR="00844605" w:rsidP="00844605" w:rsidRDefault="00844605" w14:paraId="6C5531AB" w14:textId="77777777">
      <w:pPr>
        <w:widowControl/>
        <w:tabs>
          <w:tab w:val="left" w:pos="360"/>
        </w:tabs>
      </w:pPr>
    </w:p>
    <w:p w:rsidR="00844605" w:rsidP="00844605" w:rsidRDefault="00844605" w14:paraId="1B5F67B5" w14:textId="77777777">
      <w:pPr>
        <w:widowControl/>
        <w:tabs>
          <w:tab w:val="left" w:pos="360"/>
        </w:tabs>
      </w:pPr>
    </w:p>
    <w:p w:rsidR="00844605" w:rsidP="00844605" w:rsidRDefault="00844605" w14:paraId="361A4486" w14:textId="77777777">
      <w:pPr>
        <w:widowControl/>
        <w:tabs>
          <w:tab w:val="left" w:pos="360"/>
        </w:tabs>
      </w:pPr>
    </w:p>
    <w:p w:rsidR="00844605" w:rsidP="00844605" w:rsidRDefault="00844605" w14:paraId="28C3A43E" w14:textId="77777777">
      <w:pPr>
        <w:widowControl/>
        <w:tabs>
          <w:tab w:val="left" w:pos="360"/>
        </w:tabs>
      </w:pPr>
    </w:p>
    <w:p w:rsidR="00844605" w:rsidP="00844605" w:rsidRDefault="00844605" w14:paraId="7480B703" w14:textId="77777777">
      <w:pPr>
        <w:widowControl/>
        <w:tabs>
          <w:tab w:val="left" w:pos="360"/>
        </w:tabs>
      </w:pPr>
    </w:p>
    <w:p w:rsidRPr="00844605" w:rsidR="00844605" w:rsidP="00844605" w:rsidRDefault="00844605" w14:paraId="1A20A8B6" w14:textId="77777777">
      <w:pPr>
        <w:widowControl/>
        <w:ind w:right="720"/>
        <w:rPr>
          <w:i/>
        </w:rPr>
      </w:pPr>
    </w:p>
    <w:p w:rsidR="00844605" w:rsidRDefault="00844605" w14:paraId="5385C014" w14:textId="77777777">
      <w:pPr>
        <w:widowControl/>
        <w:ind w:right="720"/>
        <w:rPr>
          <w:sz w:val="20"/>
        </w:rPr>
      </w:pPr>
    </w:p>
    <w:p w:rsidR="00844605" w:rsidRDefault="00844605" w14:paraId="4D26AA7D" w14:textId="77777777">
      <w:pPr>
        <w:widowControl/>
        <w:ind w:right="720"/>
        <w:rPr>
          <w:sz w:val="20"/>
        </w:rPr>
      </w:pPr>
    </w:p>
    <w:p w:rsidR="004577F0" w:rsidP="009F4369" w:rsidRDefault="009F4369" w14:paraId="33276120" w14:textId="27BECB0D">
      <w:pPr>
        <w:pageBreakBefore/>
        <w:widowControl/>
        <w:jc w:val="center"/>
      </w:pPr>
      <w:proofErr w:type="gramStart"/>
      <w:r>
        <w:rPr>
          <w:i/>
        </w:rPr>
        <w:lastRenderedPageBreak/>
        <w:t>(</w:t>
      </w:r>
      <w:r w:rsidR="00B62354">
        <w:rPr>
          <w:i/>
        </w:rPr>
        <w:t xml:space="preserve"> </w:t>
      </w:r>
      <w:r w:rsidRPr="00844605" w:rsidR="00002215">
        <w:rPr>
          <w:i/>
          <w:sz w:val="28"/>
          <w:szCs w:val="28"/>
        </w:rPr>
        <w:t>Model</w:t>
      </w:r>
      <w:proofErr w:type="gramEnd"/>
      <w:r w:rsidRPr="00844605" w:rsidR="00002215">
        <w:rPr>
          <w:i/>
          <w:sz w:val="28"/>
          <w:szCs w:val="28"/>
        </w:rPr>
        <w:t xml:space="preserve"> title page for Departmental Honors </w:t>
      </w:r>
      <w:r>
        <w:rPr>
          <w:i/>
          <w:sz w:val="28"/>
          <w:szCs w:val="28"/>
        </w:rPr>
        <w:t>Paper in a single regular major)</w:t>
      </w:r>
      <w:r w:rsidRPr="00844605" w:rsidR="00002215">
        <w:rPr>
          <w:i/>
          <w:sz w:val="28"/>
          <w:szCs w:val="28"/>
        </w:rPr>
        <w:br/>
      </w:r>
    </w:p>
    <w:p w:rsidR="004577F0" w:rsidRDefault="004577F0" w14:paraId="08C5D9ED" w14:textId="77777777">
      <w:pPr>
        <w:widowControl/>
        <w:jc w:val="center"/>
      </w:pPr>
    </w:p>
    <w:p w:rsidR="004577F0" w:rsidRDefault="004577F0" w14:paraId="29460FA6" w14:textId="77777777">
      <w:pPr>
        <w:widowControl/>
        <w:jc w:val="center"/>
      </w:pPr>
    </w:p>
    <w:p w:rsidR="004577F0" w:rsidRDefault="004577F0" w14:paraId="7FD30FC5" w14:textId="77777777">
      <w:pPr>
        <w:widowControl/>
        <w:jc w:val="center"/>
      </w:pPr>
    </w:p>
    <w:p w:rsidR="004577F0" w:rsidRDefault="004577F0" w14:paraId="5F10E8CF" w14:textId="77777777">
      <w:pPr>
        <w:widowControl/>
        <w:jc w:val="center"/>
      </w:pPr>
    </w:p>
    <w:p w:rsidR="004577F0" w:rsidRDefault="004577F0" w14:paraId="26C02AF0" w14:textId="77777777">
      <w:pPr>
        <w:widowControl/>
        <w:jc w:val="center"/>
      </w:pPr>
    </w:p>
    <w:p w:rsidR="004577F0" w:rsidRDefault="004577F0" w14:paraId="353BF595" w14:textId="77777777">
      <w:pPr>
        <w:widowControl/>
        <w:jc w:val="center"/>
      </w:pPr>
    </w:p>
    <w:p w:rsidR="004577F0" w:rsidRDefault="004577F0" w14:paraId="5849180A" w14:textId="77777777">
      <w:pPr>
        <w:widowControl/>
        <w:jc w:val="center"/>
      </w:pPr>
    </w:p>
    <w:p w:rsidR="004577F0" w:rsidRDefault="004577F0" w14:paraId="072C1958" w14:textId="77777777">
      <w:pPr>
        <w:widowControl/>
        <w:jc w:val="center"/>
      </w:pPr>
    </w:p>
    <w:p w:rsidR="004577F0" w:rsidRDefault="004577F0" w14:paraId="41D4F30D" w14:textId="77777777">
      <w:pPr>
        <w:widowControl/>
        <w:jc w:val="center"/>
      </w:pPr>
    </w:p>
    <w:p w:rsidR="004577F0" w:rsidRDefault="004577F0" w14:paraId="217D0866" w14:textId="77777777">
      <w:pPr>
        <w:widowControl/>
        <w:jc w:val="center"/>
      </w:pPr>
    </w:p>
    <w:p w:rsidR="004577F0" w:rsidRDefault="004577F0" w14:paraId="54B80041" w14:textId="77777777">
      <w:pPr>
        <w:widowControl/>
        <w:jc w:val="center"/>
      </w:pPr>
    </w:p>
    <w:p w:rsidR="004577F0" w:rsidRDefault="004577F0" w14:paraId="31EE973B" w14:textId="77777777">
      <w:pPr>
        <w:widowControl/>
        <w:jc w:val="center"/>
      </w:pPr>
    </w:p>
    <w:p w:rsidR="004577F0" w:rsidP="00B62354" w:rsidRDefault="00002215" w14:paraId="292C6F34" w14:textId="77777777">
      <w:pPr>
        <w:pStyle w:val="Heading1"/>
        <w:widowControl/>
        <w:numPr>
          <w:ilvl w:val="0"/>
          <w:numId w:val="0"/>
        </w:numPr>
      </w:pPr>
      <w:r>
        <w:t>Title of Paper</w:t>
      </w:r>
    </w:p>
    <w:p w:rsidR="004577F0" w:rsidRDefault="004577F0" w14:paraId="28B2DD48" w14:textId="77777777">
      <w:pPr>
        <w:widowControl/>
        <w:jc w:val="center"/>
      </w:pPr>
    </w:p>
    <w:p w:rsidR="004577F0" w:rsidRDefault="004577F0" w14:paraId="70DFE041" w14:textId="77777777">
      <w:pPr>
        <w:widowControl/>
        <w:jc w:val="center"/>
      </w:pPr>
    </w:p>
    <w:p w:rsidR="004577F0" w:rsidRDefault="00002215" w14:paraId="57AB1A4B" w14:textId="77777777">
      <w:pPr>
        <w:widowControl/>
        <w:jc w:val="center"/>
      </w:pPr>
      <w:r>
        <w:t>by</w:t>
      </w:r>
    </w:p>
    <w:p w:rsidR="004577F0" w:rsidRDefault="004577F0" w14:paraId="5A1C92AD" w14:textId="77777777">
      <w:pPr>
        <w:widowControl/>
        <w:jc w:val="center"/>
      </w:pPr>
    </w:p>
    <w:p w:rsidR="004577F0" w:rsidRDefault="00002215" w14:paraId="1533D21D" w14:textId="77777777">
      <w:pPr>
        <w:widowControl/>
        <w:jc w:val="center"/>
      </w:pPr>
      <w:r>
        <w:t>Jane Doe</w:t>
      </w:r>
    </w:p>
    <w:p w:rsidR="004577F0" w:rsidRDefault="004577F0" w14:paraId="00105F28" w14:textId="77777777">
      <w:pPr>
        <w:widowControl/>
        <w:jc w:val="center"/>
      </w:pPr>
    </w:p>
    <w:p w:rsidR="004577F0" w:rsidRDefault="004577F0" w14:paraId="0F1F32FD" w14:textId="77777777">
      <w:pPr>
        <w:widowControl/>
        <w:jc w:val="center"/>
      </w:pPr>
    </w:p>
    <w:p w:rsidR="004577F0" w:rsidRDefault="004577F0" w14:paraId="3AF3C2E4" w14:textId="77777777">
      <w:pPr>
        <w:widowControl/>
        <w:jc w:val="center"/>
      </w:pPr>
    </w:p>
    <w:p w:rsidR="004577F0" w:rsidRDefault="004577F0" w14:paraId="3488880E" w14:textId="77777777">
      <w:pPr>
        <w:widowControl/>
        <w:jc w:val="center"/>
      </w:pPr>
    </w:p>
    <w:p w:rsidR="004577F0" w:rsidRDefault="004577F0" w14:paraId="74D83F93" w14:textId="77777777">
      <w:pPr>
        <w:widowControl/>
        <w:jc w:val="center"/>
      </w:pPr>
    </w:p>
    <w:p w:rsidR="004577F0" w:rsidRDefault="004577F0" w14:paraId="270BD6FA" w14:textId="77777777">
      <w:pPr>
        <w:widowControl/>
        <w:jc w:val="center"/>
      </w:pPr>
    </w:p>
    <w:p w:rsidR="004577F0" w:rsidRDefault="004577F0" w14:paraId="0C42EFF1" w14:textId="77777777">
      <w:pPr>
        <w:widowControl/>
        <w:jc w:val="center"/>
      </w:pPr>
    </w:p>
    <w:p w:rsidR="004577F0" w:rsidRDefault="004577F0" w14:paraId="7EFBB016" w14:textId="77777777">
      <w:pPr>
        <w:widowControl/>
        <w:jc w:val="center"/>
      </w:pPr>
    </w:p>
    <w:p w:rsidR="004577F0" w:rsidRDefault="00002215" w14:paraId="189F3D65" w14:textId="77777777">
      <w:pPr>
        <w:widowControl/>
        <w:jc w:val="center"/>
      </w:pPr>
      <w:r>
        <w:t>Presented in partial fulfillment of the requirements</w:t>
      </w:r>
    </w:p>
    <w:p w:rsidR="004577F0" w:rsidRDefault="004577F0" w14:paraId="300319D8" w14:textId="77777777">
      <w:pPr>
        <w:widowControl/>
        <w:jc w:val="center"/>
      </w:pPr>
    </w:p>
    <w:p w:rsidR="004577F0" w:rsidRDefault="00002215" w14:paraId="02033842" w14:textId="77777777">
      <w:pPr>
        <w:widowControl/>
        <w:jc w:val="center"/>
      </w:pPr>
      <w:r>
        <w:t>for</w:t>
      </w:r>
    </w:p>
    <w:p w:rsidR="004577F0" w:rsidRDefault="004577F0" w14:paraId="5091E5B6" w14:textId="77777777">
      <w:pPr>
        <w:widowControl/>
        <w:jc w:val="center"/>
      </w:pPr>
    </w:p>
    <w:p w:rsidR="004577F0" w:rsidRDefault="00002215" w14:paraId="082657A2" w14:textId="77777777">
      <w:pPr>
        <w:widowControl/>
        <w:jc w:val="center"/>
      </w:pPr>
      <w:r>
        <w:t>Departmental Honors</w:t>
      </w:r>
    </w:p>
    <w:p w:rsidR="004577F0" w:rsidRDefault="004577F0" w14:paraId="41FC842B" w14:textId="77777777">
      <w:pPr>
        <w:widowControl/>
        <w:jc w:val="center"/>
      </w:pPr>
    </w:p>
    <w:p w:rsidR="004577F0" w:rsidRDefault="00002215" w14:paraId="0F6746CE" w14:textId="77777777">
      <w:pPr>
        <w:widowControl/>
        <w:jc w:val="center"/>
      </w:pPr>
      <w:r>
        <w:t>in the</w:t>
      </w:r>
    </w:p>
    <w:p w:rsidR="004577F0" w:rsidRDefault="004577F0" w14:paraId="081416DE" w14:textId="77777777">
      <w:pPr>
        <w:widowControl/>
        <w:jc w:val="center"/>
      </w:pPr>
    </w:p>
    <w:p w:rsidR="004577F0" w:rsidRDefault="00783359" w14:paraId="05BE07D0" w14:textId="77777777">
      <w:pPr>
        <w:widowControl/>
        <w:jc w:val="center"/>
      </w:pPr>
      <w:r>
        <w:t>Department of English and Communication Arts</w:t>
      </w:r>
    </w:p>
    <w:p w:rsidR="004577F0" w:rsidRDefault="004577F0" w14:paraId="663E5CC6" w14:textId="77777777">
      <w:pPr>
        <w:widowControl/>
        <w:jc w:val="center"/>
      </w:pPr>
    </w:p>
    <w:p w:rsidR="004577F0" w:rsidRDefault="00783359" w14:paraId="017A0A33" w14:textId="77777777">
      <w:pPr>
        <w:widowControl/>
        <w:jc w:val="center"/>
      </w:pPr>
      <w:r>
        <w:t>(English</w:t>
      </w:r>
      <w:r w:rsidR="00002215">
        <w:t>)</w:t>
      </w:r>
    </w:p>
    <w:p w:rsidR="004577F0" w:rsidRDefault="004577F0" w14:paraId="41E5FA14" w14:textId="77777777">
      <w:pPr>
        <w:widowControl/>
        <w:jc w:val="center"/>
      </w:pPr>
    </w:p>
    <w:p w:rsidR="004577F0" w:rsidRDefault="00002215" w14:paraId="2EB7A9E9" w14:textId="77777777">
      <w:pPr>
        <w:widowControl/>
        <w:jc w:val="center"/>
      </w:pPr>
      <w:r>
        <w:t>Hood College</w:t>
      </w:r>
    </w:p>
    <w:p w:rsidR="004577F0" w:rsidRDefault="004577F0" w14:paraId="56FE0A03" w14:textId="77777777">
      <w:pPr>
        <w:widowControl/>
        <w:jc w:val="center"/>
      </w:pPr>
    </w:p>
    <w:p w:rsidR="004577F0" w:rsidRDefault="00783359" w14:paraId="6AD30209" w14:textId="77777777">
      <w:pPr>
        <w:widowControl/>
        <w:jc w:val="center"/>
        <w:rPr>
          <w:i/>
        </w:rPr>
      </w:pPr>
      <w:r>
        <w:t>April 2017</w:t>
      </w:r>
    </w:p>
    <w:p w:rsidR="004577F0" w:rsidP="00844605" w:rsidRDefault="00002215" w14:paraId="3C01F128" w14:textId="77777777">
      <w:pPr>
        <w:pageBreakBefore/>
        <w:widowControl/>
        <w:jc w:val="center"/>
        <w:rPr>
          <w:i/>
          <w:sz w:val="28"/>
          <w:szCs w:val="28"/>
        </w:rPr>
      </w:pPr>
      <w:r w:rsidRPr="00844605">
        <w:rPr>
          <w:i/>
          <w:sz w:val="28"/>
          <w:szCs w:val="28"/>
        </w:rPr>
        <w:lastRenderedPageBreak/>
        <w:t>Wording for Departmental Honors Paper in a double major:</w:t>
      </w:r>
    </w:p>
    <w:p w:rsidR="004577F0" w:rsidP="009F4369" w:rsidRDefault="009F4369" w14:paraId="162699D4" w14:textId="398318C1">
      <w:pPr>
        <w:widowControl/>
      </w:pPr>
      <w:r>
        <w:t xml:space="preserve">                                                                   ..</w:t>
      </w:r>
      <w:r w:rsidR="00002215">
        <w:t xml:space="preserve"> . in the</w:t>
      </w:r>
    </w:p>
    <w:p w:rsidR="004577F0" w:rsidRDefault="004577F0" w14:paraId="61E811FC" w14:textId="77777777">
      <w:pPr>
        <w:widowControl/>
        <w:jc w:val="center"/>
      </w:pPr>
    </w:p>
    <w:p w:rsidR="004577F0" w:rsidP="009F4369" w:rsidRDefault="00002215" w14:paraId="1F06E4B0" w14:textId="77777777">
      <w:pPr>
        <w:widowControl/>
        <w:jc w:val="center"/>
      </w:pPr>
      <w:r>
        <w:t xml:space="preserve">Department </w:t>
      </w:r>
      <w:r w:rsidR="00783359">
        <w:t>of History</w:t>
      </w:r>
    </w:p>
    <w:p w:rsidR="004577F0" w:rsidP="009F4369" w:rsidRDefault="004577F0" w14:paraId="667FFC3E" w14:textId="77777777">
      <w:pPr>
        <w:widowControl/>
        <w:jc w:val="center"/>
      </w:pPr>
    </w:p>
    <w:p w:rsidR="004577F0" w:rsidP="009F4369" w:rsidRDefault="00002215" w14:paraId="56FCBB3A" w14:textId="77777777">
      <w:pPr>
        <w:widowControl/>
        <w:jc w:val="center"/>
      </w:pPr>
      <w:r>
        <w:t>and the</w:t>
      </w:r>
    </w:p>
    <w:p w:rsidR="004577F0" w:rsidP="009F4369" w:rsidRDefault="004577F0" w14:paraId="38A77EB5" w14:textId="77777777">
      <w:pPr>
        <w:widowControl/>
        <w:jc w:val="center"/>
      </w:pPr>
    </w:p>
    <w:p w:rsidR="004577F0" w:rsidP="009F4369" w:rsidRDefault="00002215" w14:paraId="0CB4A90B" w14:textId="0A3F3149">
      <w:pPr>
        <w:widowControl/>
        <w:jc w:val="center"/>
      </w:pPr>
      <w:r>
        <w:t>Department of Art . . .</w:t>
      </w:r>
    </w:p>
    <w:p w:rsidR="004577F0" w:rsidRDefault="004577F0" w14:paraId="09C5C2D2" w14:textId="77777777">
      <w:pPr>
        <w:widowControl/>
        <w:jc w:val="center"/>
      </w:pPr>
    </w:p>
    <w:p w:rsidR="004577F0" w:rsidRDefault="004577F0" w14:paraId="02CFB222" w14:textId="77777777">
      <w:pPr>
        <w:widowControl/>
        <w:jc w:val="center"/>
      </w:pPr>
    </w:p>
    <w:p w:rsidR="004577F0" w:rsidRDefault="004577F0" w14:paraId="74F16C89" w14:textId="77777777">
      <w:pPr>
        <w:widowControl/>
        <w:jc w:val="center"/>
      </w:pPr>
    </w:p>
    <w:p w:rsidR="004577F0" w:rsidP="009F4369" w:rsidRDefault="00002215" w14:paraId="6CDDA7B9" w14:textId="77777777">
      <w:pPr>
        <w:widowControl/>
        <w:jc w:val="center"/>
      </w:pPr>
      <w:r w:rsidRPr="009F4369">
        <w:rPr>
          <w:i/>
          <w:sz w:val="28"/>
          <w:szCs w:val="28"/>
        </w:rPr>
        <w:t>Wording for Departmental Honors Paper in an interdisciplinary major</w:t>
      </w:r>
      <w:r>
        <w:rPr>
          <w:i/>
        </w:rPr>
        <w:t>:</w:t>
      </w:r>
    </w:p>
    <w:p w:rsidR="004577F0" w:rsidRDefault="004577F0" w14:paraId="0E7860F7" w14:textId="77777777">
      <w:pPr>
        <w:widowControl/>
        <w:jc w:val="center"/>
      </w:pPr>
    </w:p>
    <w:p w:rsidR="004577F0" w:rsidRDefault="00002215" w14:paraId="3B2CA7D7" w14:textId="77777777">
      <w:pPr>
        <w:widowControl/>
        <w:jc w:val="center"/>
      </w:pPr>
      <w:r>
        <w:t>. . . in the</w:t>
      </w:r>
    </w:p>
    <w:p w:rsidR="004577F0" w:rsidRDefault="004577F0" w14:paraId="3B2FC137" w14:textId="77777777">
      <w:pPr>
        <w:widowControl/>
        <w:jc w:val="center"/>
      </w:pPr>
    </w:p>
    <w:p w:rsidR="004577F0" w:rsidRDefault="00783359" w14:paraId="32143A37" w14:textId="77777777">
      <w:pPr>
        <w:widowControl/>
        <w:jc w:val="center"/>
      </w:pPr>
      <w:r>
        <w:t>Global Studies</w:t>
      </w:r>
      <w:r w:rsidR="00002215">
        <w:t xml:space="preserve"> Major</w:t>
      </w:r>
    </w:p>
    <w:p w:rsidR="004577F0" w:rsidRDefault="004577F0" w14:paraId="4D0A24A6" w14:textId="77777777">
      <w:pPr>
        <w:widowControl/>
        <w:jc w:val="center"/>
      </w:pPr>
    </w:p>
    <w:p w:rsidR="004577F0" w:rsidRDefault="00783359" w14:paraId="192CD7E3" w14:textId="77777777">
      <w:pPr>
        <w:widowControl/>
        <w:jc w:val="center"/>
      </w:pPr>
      <w:r>
        <w:t xml:space="preserve">(Department of </w:t>
      </w:r>
      <w:r w:rsidR="00002215">
        <w:t>Political Science</w:t>
      </w:r>
    </w:p>
    <w:p w:rsidR="004577F0" w:rsidRDefault="004577F0" w14:paraId="6862E24C" w14:textId="77777777">
      <w:pPr>
        <w:widowControl/>
        <w:jc w:val="center"/>
      </w:pPr>
    </w:p>
    <w:p w:rsidR="004577F0" w:rsidRDefault="00002215" w14:paraId="34907EB6" w14:textId="77777777">
      <w:pPr>
        <w:widowControl/>
        <w:jc w:val="center"/>
      </w:pPr>
      <w:r>
        <w:t>and Departm</w:t>
      </w:r>
      <w:r w:rsidR="00783359">
        <w:t>ent of Philosophy and Religious Studies</w:t>
      </w:r>
      <w:r>
        <w:t xml:space="preserve">) . . . </w:t>
      </w:r>
    </w:p>
    <w:p w:rsidR="004577F0" w:rsidRDefault="004577F0" w14:paraId="2659E4AF" w14:textId="77777777">
      <w:pPr>
        <w:widowControl/>
        <w:jc w:val="center"/>
      </w:pPr>
    </w:p>
    <w:p w:rsidR="004577F0" w:rsidRDefault="004577F0" w14:paraId="61A6DBDF" w14:textId="77777777">
      <w:pPr>
        <w:widowControl/>
        <w:jc w:val="center"/>
      </w:pPr>
    </w:p>
    <w:p w:rsidR="004577F0" w:rsidRDefault="004577F0" w14:paraId="594DF318" w14:textId="77777777">
      <w:pPr>
        <w:widowControl/>
        <w:jc w:val="center"/>
      </w:pPr>
    </w:p>
    <w:p w:rsidRPr="009F4369" w:rsidR="004577F0" w:rsidRDefault="00002215" w14:paraId="1E73CDF1" w14:textId="77777777">
      <w:pPr>
        <w:widowControl/>
        <w:rPr>
          <w:sz w:val="28"/>
          <w:szCs w:val="28"/>
        </w:rPr>
      </w:pPr>
      <w:r w:rsidRPr="009F4369">
        <w:rPr>
          <w:i/>
          <w:sz w:val="28"/>
          <w:szCs w:val="28"/>
        </w:rPr>
        <w:t>Wording for Departmental Honors Paper in an interdepartment</w:t>
      </w:r>
      <w:r w:rsidRPr="009F4369" w:rsidR="00783359">
        <w:rPr>
          <w:i/>
          <w:sz w:val="28"/>
          <w:szCs w:val="28"/>
        </w:rPr>
        <w:t>al</w:t>
      </w:r>
      <w:r w:rsidRPr="009F4369">
        <w:rPr>
          <w:i/>
          <w:sz w:val="28"/>
          <w:szCs w:val="28"/>
        </w:rPr>
        <w:t xml:space="preserve"> major:</w:t>
      </w:r>
    </w:p>
    <w:p w:rsidR="004577F0" w:rsidRDefault="004577F0" w14:paraId="5BB05171" w14:textId="77777777">
      <w:pPr>
        <w:widowControl/>
        <w:jc w:val="center"/>
      </w:pPr>
    </w:p>
    <w:p w:rsidR="004577F0" w:rsidRDefault="00002215" w14:paraId="1631536A" w14:textId="77777777">
      <w:pPr>
        <w:widowControl/>
        <w:jc w:val="center"/>
      </w:pPr>
      <w:r>
        <w:t>Presented in partial fulfillment of the requirements</w:t>
      </w:r>
    </w:p>
    <w:p w:rsidR="004577F0" w:rsidRDefault="004577F0" w14:paraId="7D59CA8B" w14:textId="77777777">
      <w:pPr>
        <w:widowControl/>
        <w:jc w:val="center"/>
      </w:pPr>
    </w:p>
    <w:p w:rsidR="004577F0" w:rsidRDefault="00002215" w14:paraId="78BC29CF" w14:textId="77777777">
      <w:pPr>
        <w:widowControl/>
        <w:jc w:val="center"/>
      </w:pPr>
      <w:r>
        <w:t>for</w:t>
      </w:r>
    </w:p>
    <w:p w:rsidR="004577F0" w:rsidRDefault="004577F0" w14:paraId="659CD904" w14:textId="77777777">
      <w:pPr>
        <w:widowControl/>
        <w:jc w:val="center"/>
      </w:pPr>
    </w:p>
    <w:p w:rsidR="004577F0" w:rsidRDefault="00002215" w14:paraId="4D3E612B" w14:textId="77777777">
      <w:pPr>
        <w:widowControl/>
        <w:jc w:val="center"/>
      </w:pPr>
      <w:r>
        <w:t>Departmental Honors</w:t>
      </w:r>
    </w:p>
    <w:p w:rsidR="004577F0" w:rsidRDefault="004577F0" w14:paraId="6D228BFB" w14:textId="77777777">
      <w:pPr>
        <w:widowControl/>
        <w:jc w:val="center"/>
      </w:pPr>
    </w:p>
    <w:p w:rsidR="004577F0" w:rsidRDefault="00002215" w14:paraId="61610276" w14:textId="77777777">
      <w:pPr>
        <w:widowControl/>
        <w:jc w:val="center"/>
      </w:pPr>
      <w:r>
        <w:t>in</w:t>
      </w:r>
    </w:p>
    <w:p w:rsidR="004577F0" w:rsidRDefault="004577F0" w14:paraId="61A84075" w14:textId="77777777">
      <w:pPr>
        <w:widowControl/>
        <w:jc w:val="center"/>
      </w:pPr>
    </w:p>
    <w:p w:rsidR="004577F0" w:rsidRDefault="00002215" w14:paraId="0EBDAF4F" w14:textId="77777777">
      <w:pPr>
        <w:widowControl/>
        <w:jc w:val="center"/>
      </w:pPr>
      <w:r>
        <w:t>East Asian Studies</w:t>
      </w:r>
    </w:p>
    <w:p w:rsidR="004577F0" w:rsidRDefault="004577F0" w14:paraId="1DFB2545" w14:textId="77777777">
      <w:pPr>
        <w:widowControl/>
        <w:jc w:val="center"/>
      </w:pPr>
    </w:p>
    <w:p w:rsidR="00002215" w:rsidRDefault="00002215" w14:paraId="46D18B0D" w14:textId="77777777">
      <w:pPr>
        <w:widowControl/>
        <w:jc w:val="center"/>
      </w:pPr>
      <w:r>
        <w:t>(Interdepartmental Major)</w:t>
      </w:r>
    </w:p>
    <w:p w:rsidR="00AF0139" w:rsidRDefault="00AF0139" w14:paraId="2133FD80" w14:textId="77777777">
      <w:pPr>
        <w:widowControl/>
        <w:jc w:val="center"/>
      </w:pPr>
    </w:p>
    <w:p w:rsidR="00AF0139" w:rsidRDefault="00AF0139" w14:paraId="6290D8E9" w14:textId="77777777">
      <w:pPr>
        <w:widowControl/>
        <w:jc w:val="center"/>
      </w:pPr>
    </w:p>
    <w:p w:rsidR="00AF0139" w:rsidRDefault="00AF0139" w14:paraId="69DE5DF0" w14:textId="77777777">
      <w:pPr>
        <w:widowControl/>
        <w:jc w:val="center"/>
      </w:pPr>
    </w:p>
    <w:p w:rsidR="00AF0139" w:rsidRDefault="00AF0139" w14:paraId="12C6A8F1" w14:textId="77777777">
      <w:pPr>
        <w:widowControl/>
        <w:jc w:val="center"/>
      </w:pPr>
    </w:p>
    <w:p w:rsidR="00AF0139" w:rsidRDefault="00AF0139" w14:paraId="6A4BD67A" w14:textId="77777777">
      <w:pPr>
        <w:widowControl/>
        <w:jc w:val="center"/>
      </w:pPr>
    </w:p>
    <w:p w:rsidR="00AF0139" w:rsidRDefault="00AF0139" w14:paraId="7A6FF79C" w14:textId="77777777">
      <w:pPr>
        <w:widowControl/>
        <w:jc w:val="center"/>
      </w:pPr>
    </w:p>
    <w:p w:rsidR="00AF0139" w:rsidRDefault="00AF0139" w14:paraId="347B0E17" w14:textId="77777777">
      <w:pPr>
        <w:widowControl/>
        <w:jc w:val="center"/>
      </w:pPr>
    </w:p>
    <w:p w:rsidR="00AF0139" w:rsidRDefault="00AF0139" w14:paraId="6FD849EA" w14:textId="77777777">
      <w:pPr>
        <w:widowControl/>
        <w:jc w:val="center"/>
      </w:pPr>
    </w:p>
    <w:p w:rsidR="00AF0139" w:rsidRDefault="00AF0139" w14:paraId="579893BD" w14:textId="77777777">
      <w:pPr>
        <w:widowControl/>
        <w:jc w:val="center"/>
      </w:pPr>
    </w:p>
    <w:p w:rsidR="00AF0139" w:rsidRDefault="00AF0139" w14:paraId="13688BB6" w14:textId="77777777">
      <w:pPr>
        <w:widowControl/>
        <w:jc w:val="center"/>
      </w:pPr>
    </w:p>
    <w:p w:rsidR="00AF0139" w:rsidRDefault="00AF0139" w14:paraId="2CC474A0" w14:textId="77777777">
      <w:pPr>
        <w:widowControl/>
        <w:jc w:val="center"/>
      </w:pPr>
    </w:p>
    <w:p w:rsidR="009F4369" w:rsidP="009F4369" w:rsidRDefault="009F4369" w14:paraId="3A0E85ED" w14:textId="77777777">
      <w:pPr>
        <w:widowControl/>
      </w:pPr>
    </w:p>
    <w:p w:rsidRPr="00923E8C" w:rsidR="00844605" w:rsidP="00C6493E" w:rsidRDefault="009F4369" w14:paraId="0E2008B2" w14:textId="6DFC4EC0">
      <w:pPr>
        <w:widowControl/>
        <w:jc w:val="center"/>
        <w:rPr>
          <w:rFonts w:ascii="Constantia" w:hAnsi="Constantia"/>
          <w:sz w:val="28"/>
          <w:szCs w:val="28"/>
        </w:rPr>
      </w:pPr>
      <w:r w:rsidRPr="00923E8C">
        <w:rPr>
          <w:rFonts w:ascii="Constantia" w:hAnsi="Constantia"/>
          <w:sz w:val="28"/>
          <w:szCs w:val="28"/>
        </w:rPr>
        <w:lastRenderedPageBreak/>
        <w:t>SAMPLE 499 SYLLABUS AND TIMELINE</w:t>
      </w:r>
    </w:p>
    <w:p w:rsidR="00844605" w:rsidRDefault="00844605" w14:paraId="38FDA63E" w14:textId="77777777">
      <w:pPr>
        <w:widowControl/>
        <w:jc w:val="center"/>
        <w:rPr>
          <w:sz w:val="28"/>
          <w:szCs w:val="28"/>
        </w:rPr>
      </w:pPr>
    </w:p>
    <w:p w:rsidR="00844605" w:rsidRDefault="00844605" w14:paraId="75DF77D4" w14:textId="77777777">
      <w:pPr>
        <w:widowControl/>
        <w:jc w:val="center"/>
        <w:rPr>
          <w:sz w:val="28"/>
          <w:szCs w:val="28"/>
        </w:rPr>
      </w:pPr>
    </w:p>
    <w:p w:rsidRPr="00844605" w:rsidR="00844605" w:rsidP="00844605" w:rsidRDefault="00A033B1" w14:paraId="142A1889" w14:textId="36642017">
      <w:pPr>
        <w:widowControl/>
        <w:tabs>
          <w:tab w:val="left" w:pos="2520"/>
        </w:tabs>
        <w:ind w:left="1980" w:hanging="1980"/>
        <w:rPr>
          <w:sz w:val="28"/>
        </w:rPr>
      </w:pPr>
      <w:r>
        <w:rPr>
          <w:sz w:val="28"/>
        </w:rPr>
        <w:t>Student Learning Objectives to be included in all</w:t>
      </w:r>
      <w:r w:rsidR="00AC40BE">
        <w:rPr>
          <w:sz w:val="28"/>
        </w:rPr>
        <w:t xml:space="preserve"> </w:t>
      </w:r>
      <w:r w:rsidRPr="00844605" w:rsidR="00844605">
        <w:rPr>
          <w:sz w:val="28"/>
        </w:rPr>
        <w:t>499 Syllabi</w:t>
      </w:r>
      <w:r>
        <w:rPr>
          <w:sz w:val="28"/>
        </w:rPr>
        <w:t>:</w:t>
      </w:r>
    </w:p>
    <w:p w:rsidRPr="00844605" w:rsidR="00844605" w:rsidP="00844605" w:rsidRDefault="00844605" w14:paraId="4D57BF6C" w14:textId="77777777">
      <w:pPr>
        <w:widowControl/>
        <w:tabs>
          <w:tab w:val="left" w:pos="2520"/>
        </w:tabs>
        <w:ind w:left="1980" w:hanging="1980"/>
        <w:jc w:val="center"/>
        <w:rPr>
          <w:sz w:val="28"/>
        </w:rPr>
      </w:pPr>
    </w:p>
    <w:p w:rsidR="00844605" w:rsidP="00844605" w:rsidRDefault="00844605" w14:paraId="2DFBFF9C" w14:textId="6268E586">
      <w:pPr>
        <w:pStyle w:val="ListParagraph"/>
        <w:ind w:left="1080"/>
        <w:rPr>
          <w:rFonts w:cs="Times New Roman"/>
          <w:b/>
          <w:bCs/>
          <w:szCs w:val="24"/>
        </w:rPr>
      </w:pPr>
      <w:r w:rsidRPr="00844605">
        <w:rPr>
          <w:rFonts w:cs="Times New Roman"/>
          <w:b/>
          <w:bCs/>
          <w:szCs w:val="24"/>
        </w:rPr>
        <w:t xml:space="preserve">SL        </w:t>
      </w:r>
      <w:r>
        <w:rPr>
          <w:rFonts w:cs="Times New Roman"/>
          <w:b/>
          <w:bCs/>
          <w:szCs w:val="24"/>
        </w:rPr>
        <w:t xml:space="preserve">               </w:t>
      </w:r>
      <w:r w:rsidRPr="00844605">
        <w:rPr>
          <w:rFonts w:cs="Times New Roman"/>
          <w:b/>
          <w:bCs/>
          <w:szCs w:val="24"/>
        </w:rPr>
        <w:t xml:space="preserve">  Research/Creative Scholarship</w:t>
      </w:r>
    </w:p>
    <w:p w:rsidRPr="00844605" w:rsidR="00844605" w:rsidP="00844605" w:rsidRDefault="00844605" w14:paraId="19F67C27" w14:textId="77777777">
      <w:pPr>
        <w:pStyle w:val="ListParagraph"/>
        <w:ind w:left="1080"/>
        <w:rPr>
          <w:rFonts w:cs="Times New Roman"/>
          <w:szCs w:val="24"/>
        </w:rPr>
      </w:pPr>
    </w:p>
    <w:p w:rsidRPr="00844605" w:rsidR="00844605" w:rsidP="00844605" w:rsidRDefault="00844605" w14:paraId="3789D438" w14:textId="38406885">
      <w:pPr>
        <w:pStyle w:val="ListParagraph"/>
        <w:ind w:left="1080"/>
        <w:rPr>
          <w:rFonts w:cs="Times New Roman"/>
          <w:szCs w:val="24"/>
        </w:rPr>
      </w:pPr>
      <w:r w:rsidRPr="00844605">
        <w:rPr>
          <w:rFonts w:cs="Times New Roman"/>
          <w:szCs w:val="24"/>
        </w:rPr>
        <w:t xml:space="preserve">SL               </w:t>
      </w:r>
      <w:r>
        <w:rPr>
          <w:rFonts w:cs="Times New Roman"/>
          <w:szCs w:val="24"/>
        </w:rPr>
        <w:t xml:space="preserve">          </w:t>
      </w:r>
      <w:r w:rsidRPr="00844605">
        <w:rPr>
          <w:rFonts w:cs="Times New Roman"/>
          <w:szCs w:val="24"/>
        </w:rPr>
        <w:t>a) Demonstrate the ability to conduct research, properly cite sources/data, and use sources/data to support a central thesis/argument in formal academic writing</w:t>
      </w:r>
    </w:p>
    <w:p w:rsidRPr="00844605" w:rsidR="00844605" w:rsidP="00844605" w:rsidRDefault="00844605" w14:paraId="3D9F4C4C" w14:textId="4FBE29D5">
      <w:pPr>
        <w:rPr>
          <w:szCs w:val="24"/>
        </w:rPr>
      </w:pPr>
      <w:r w:rsidRPr="00844605">
        <w:rPr>
          <w:szCs w:val="24"/>
        </w:rPr>
        <w:t>b) Demonstrate the ability to present research and/or findings in oral, visual, creative, and/or non-verbal ways</w:t>
      </w:r>
    </w:p>
    <w:p w:rsidRPr="00844605" w:rsidR="00844605" w:rsidP="00844605" w:rsidRDefault="00844605" w14:paraId="233EE54A" w14:textId="77777777">
      <w:pPr>
        <w:widowControl/>
        <w:tabs>
          <w:tab w:val="left" w:pos="2520"/>
        </w:tabs>
        <w:ind w:left="1980" w:hanging="1980"/>
        <w:jc w:val="center"/>
        <w:rPr>
          <w:sz w:val="28"/>
        </w:rPr>
      </w:pPr>
    </w:p>
    <w:p w:rsidRPr="00844605" w:rsidR="00844605" w:rsidRDefault="00844605" w14:paraId="7DFA4A62" w14:textId="77777777">
      <w:pPr>
        <w:widowControl/>
        <w:jc w:val="center"/>
        <w:rPr>
          <w:sz w:val="28"/>
          <w:szCs w:val="28"/>
        </w:rPr>
      </w:pPr>
    </w:p>
    <w:p w:rsidRPr="00C6493E" w:rsidR="00AF0139" w:rsidP="00C6493E" w:rsidRDefault="009F4369" w14:paraId="40FA71E7" w14:textId="0B56CD22">
      <w:pPr>
        <w:widowControl/>
        <w:jc w:val="center"/>
        <w:rPr>
          <w:sz w:val="28"/>
          <w:szCs w:val="28"/>
        </w:rPr>
      </w:pPr>
      <w:r w:rsidRPr="00C6493E">
        <w:rPr>
          <w:sz w:val="28"/>
          <w:szCs w:val="28"/>
        </w:rPr>
        <w:t>Sample 499 Syllabus (Art &amp; Archaeology Department)</w:t>
      </w:r>
    </w:p>
    <w:p w:rsidR="009F4369" w:rsidP="00C6493E" w:rsidRDefault="009F4369" w14:paraId="662499BD" w14:textId="77777777">
      <w:pPr>
        <w:widowControl/>
        <w:jc w:val="center"/>
      </w:pPr>
    </w:p>
    <w:p w:rsidR="009F4369" w:rsidRDefault="009F4369" w14:paraId="77A0F6E3" w14:textId="77777777">
      <w:pPr>
        <w:widowControl/>
        <w:jc w:val="center"/>
      </w:pPr>
    </w:p>
    <w:p w:rsidR="00E87CD8" w:rsidP="00E87CD8" w:rsidRDefault="00E87CD8" w14:paraId="079FDAD3" w14:textId="77777777">
      <w:pPr>
        <w:rPr>
          <w:b/>
        </w:rPr>
      </w:pPr>
      <w:r>
        <w:rPr>
          <w:b/>
        </w:rPr>
        <w:t>ART 499: Departmental Honors</w:t>
      </w:r>
    </w:p>
    <w:p w:rsidR="00E87CD8" w:rsidP="00E87CD8" w:rsidRDefault="00E87CD8" w14:paraId="1A9A81F5" w14:textId="77777777">
      <w:pPr>
        <w:rPr>
          <w:b/>
        </w:rPr>
      </w:pPr>
    </w:p>
    <w:p w:rsidR="00E87CD8" w:rsidP="00E87CD8" w:rsidRDefault="00E87CD8" w14:paraId="34785B69" w14:textId="77777777">
      <w:r>
        <w:t>Schedule TBD</w:t>
      </w:r>
    </w:p>
    <w:p w:rsidR="00E87CD8" w:rsidP="00E87CD8" w:rsidRDefault="00E87CD8" w14:paraId="0857A8F5" w14:textId="77777777">
      <w:r>
        <w:t>Dr. Jennifer Ross</w:t>
      </w:r>
    </w:p>
    <w:p w:rsidR="00E87CD8" w:rsidP="00E87CD8" w:rsidRDefault="00E87CD8" w14:paraId="25F9825E" w14:textId="77777777">
      <w:proofErr w:type="spellStart"/>
      <w:r>
        <w:t>Tatem</w:t>
      </w:r>
      <w:proofErr w:type="spellEnd"/>
      <w:r>
        <w:t xml:space="preserve"> 103</w:t>
      </w:r>
    </w:p>
    <w:p w:rsidR="00E87CD8" w:rsidP="00E87CD8" w:rsidRDefault="00E87CD8" w14:paraId="700B0EF0" w14:textId="77777777">
      <w:r>
        <w:t>301-696-3777</w:t>
      </w:r>
    </w:p>
    <w:p w:rsidR="00E87CD8" w:rsidP="00E87CD8" w:rsidRDefault="0040163E" w14:paraId="7348EF44" w14:textId="77777777">
      <w:hyperlink w:history="1" r:id="rId11">
        <w:r w:rsidRPr="00DE66D0" w:rsidR="00E87CD8">
          <w:rPr>
            <w:rStyle w:val="Hyperlink"/>
          </w:rPr>
          <w:t>ross@hood.edu</w:t>
        </w:r>
      </w:hyperlink>
    </w:p>
    <w:p w:rsidRPr="00485320" w:rsidR="00E87CD8" w:rsidP="00E87CD8" w:rsidRDefault="00E87CD8" w14:paraId="500FFB10" w14:textId="77777777">
      <w:pPr>
        <w:tabs>
          <w:tab w:val="left" w:pos="720"/>
        </w:tabs>
        <w:ind w:left="2160" w:hanging="2160"/>
      </w:pPr>
      <w:r w:rsidRPr="000B1411">
        <w:t xml:space="preserve">Office hours:  </w:t>
      </w:r>
      <w:r>
        <w:t>Tuesday</w:t>
      </w:r>
      <w:r w:rsidRPr="000B1411">
        <w:t xml:space="preserve"> </w:t>
      </w:r>
      <w:r>
        <w:t>2-3</w:t>
      </w:r>
      <w:r w:rsidRPr="000B1411">
        <w:t xml:space="preserve"> p.m., </w:t>
      </w:r>
      <w:r>
        <w:t>Friday 9:30</w:t>
      </w:r>
      <w:r w:rsidRPr="000B1411">
        <w:t>-11 a.m., and by appointment</w:t>
      </w:r>
    </w:p>
    <w:p w:rsidR="00E87CD8" w:rsidP="00E87CD8" w:rsidRDefault="00E87CD8" w14:paraId="101F7C4B" w14:textId="77777777"/>
    <w:p w:rsidR="00E87CD8" w:rsidP="00E87CD8" w:rsidRDefault="00E87CD8" w14:paraId="22EFF6CE" w14:textId="77777777">
      <w:pPr>
        <w:rPr>
          <w:b/>
        </w:rPr>
      </w:pPr>
      <w:r>
        <w:rPr>
          <w:b/>
        </w:rPr>
        <w:t>Course description and objectives:</w:t>
      </w:r>
    </w:p>
    <w:p w:rsidRPr="00EF5C00" w:rsidR="00E87CD8" w:rsidP="00E87CD8" w:rsidRDefault="00E87CD8" w14:paraId="6ADC0118" w14:textId="77777777">
      <w:pPr>
        <w:ind w:firstLine="720"/>
      </w:pPr>
      <w:r>
        <w:t>ART 499 d</w:t>
      </w:r>
      <w:r w:rsidRPr="00EF5C00">
        <w:t xml:space="preserve">esignates </w:t>
      </w:r>
      <w:r>
        <w:t xml:space="preserve">a </w:t>
      </w:r>
      <w:r w:rsidRPr="00EF5C00">
        <w:t xml:space="preserve">departmental honors paper, a two-semester </w:t>
      </w:r>
      <w:r>
        <w:t xml:space="preserve">junior- or </w:t>
      </w:r>
      <w:r w:rsidRPr="00EF5C00">
        <w:t xml:space="preserve">senior-year program designed for students who wish to pursue intensive research or special projects in close </w:t>
      </w:r>
      <w:r>
        <w:t>coordination with faculty adviso</w:t>
      </w:r>
      <w:r w:rsidRPr="00EF5C00">
        <w:t xml:space="preserve">rs. Departmental honors students are known as the Christine P. </w:t>
      </w:r>
      <w:proofErr w:type="spellStart"/>
      <w:r w:rsidRPr="00EF5C00">
        <w:t>Tischer</w:t>
      </w:r>
      <w:proofErr w:type="spellEnd"/>
      <w:r w:rsidRPr="00EF5C00">
        <w:t xml:space="preserve"> Scholars and receive 6 credits for this work.</w:t>
      </w:r>
    </w:p>
    <w:p w:rsidR="00E87CD8" w:rsidP="00E87CD8" w:rsidRDefault="00E87CD8" w14:paraId="1522E1C5" w14:textId="77777777">
      <w:pPr>
        <w:ind w:firstLine="720"/>
      </w:pPr>
      <w:r>
        <w:t>The Art &amp; Archaeology department identifies</w:t>
      </w:r>
      <w:r w:rsidRPr="00EF5C00">
        <w:t xml:space="preserve"> potential </w:t>
      </w:r>
      <w:proofErr w:type="spellStart"/>
      <w:r w:rsidRPr="00EF5C00">
        <w:t>Tischer</w:t>
      </w:r>
      <w:proofErr w:type="spellEnd"/>
      <w:r w:rsidRPr="00EF5C00">
        <w:t xml:space="preserve"> Scholars from junior majors with a 3.0 overall grade point average and a 3.5 in the major, and invite students from that list to </w:t>
      </w:r>
      <w:r>
        <w:t xml:space="preserve">submit a proposal for a </w:t>
      </w:r>
      <w:r w:rsidRPr="00EF5C00">
        <w:t>Departmental Honors</w:t>
      </w:r>
      <w:r>
        <w:t xml:space="preserve"> paper or project</w:t>
      </w:r>
      <w:r w:rsidRPr="00EF5C00">
        <w:t>. Students who</w:t>
      </w:r>
      <w:r>
        <w:t>se proposals are approved choose to work with a departmental advisor</w:t>
      </w:r>
      <w:r w:rsidRPr="00EF5C00">
        <w:t>. Students, i</w:t>
      </w:r>
      <w:r>
        <w:t>n consultation with their adviso</w:t>
      </w:r>
      <w:r w:rsidRPr="00EF5C00">
        <w:t xml:space="preserve">rs, select an advisory committee of two additional faculty members—one of whom must be outside the student’s major department—who will advise the student as needed and serve as readers. During the senior year, The </w:t>
      </w:r>
      <w:proofErr w:type="spellStart"/>
      <w:r w:rsidRPr="00EF5C00">
        <w:t>Tischer</w:t>
      </w:r>
      <w:proofErr w:type="spellEnd"/>
      <w:r w:rsidRPr="00EF5C00">
        <w:t xml:space="preserve"> Scholars are expected to work closely with </w:t>
      </w:r>
      <w:r>
        <w:t>their departmental honors adviso</w:t>
      </w:r>
      <w:r w:rsidRPr="00EF5C00">
        <w:t xml:space="preserve">rs and, where needed, their other readers. They are also required to maintain a B average in the major and present a completed paper or project by the date set by the Honors Committee in order to qualify for departmental honors at Commencement. </w:t>
      </w:r>
    </w:p>
    <w:p w:rsidRPr="00EF5C00" w:rsidR="00E87CD8" w:rsidP="00E87CD8" w:rsidRDefault="00E87CD8" w14:paraId="763BF357" w14:textId="77777777">
      <w:pPr>
        <w:ind w:firstLine="720"/>
      </w:pPr>
      <w:proofErr w:type="spellStart"/>
      <w:r w:rsidRPr="00EF5C00">
        <w:t>Tischer</w:t>
      </w:r>
      <w:proofErr w:type="spellEnd"/>
      <w:r w:rsidRPr="00EF5C00">
        <w:t xml:space="preserve"> Scholars receive 6 credits, which may be applied to the major or considered as electives. A grade of B- or below for the departmental honors project results in conversion of the project to 6 credits of independent study. Withdrawal from the Departmental Honors Program requires the permission of the department chair, the departmental h</w:t>
      </w:r>
      <w:r>
        <w:t xml:space="preserve">onors </w:t>
      </w:r>
      <w:proofErr w:type="spellStart"/>
      <w:r>
        <w:t>adviseo</w:t>
      </w:r>
      <w:r w:rsidRPr="00EF5C00">
        <w:t>s</w:t>
      </w:r>
      <w:proofErr w:type="spellEnd"/>
      <w:r w:rsidRPr="00EF5C00">
        <w:t xml:space="preserve"> and the honors director.</w:t>
      </w:r>
    </w:p>
    <w:p w:rsidRPr="00EF5C00" w:rsidR="00E87CD8" w:rsidP="00E87CD8" w:rsidRDefault="00E87CD8" w14:paraId="74F35A52" w14:textId="77777777">
      <w:pPr>
        <w:ind w:firstLine="720"/>
      </w:pPr>
      <w:r w:rsidRPr="00EF5C00">
        <w:t xml:space="preserve">All Departmental Honors Papers are included in the permanent collections of the </w:t>
      </w:r>
      <w:r w:rsidRPr="00EF5C00">
        <w:lastRenderedPageBreak/>
        <w:t>Beneficial Hodson Library.</w:t>
      </w:r>
    </w:p>
    <w:p w:rsidR="00E87CD8" w:rsidP="00E87CD8" w:rsidRDefault="00E87CD8" w14:paraId="36DCF699" w14:textId="77777777"/>
    <w:p w:rsidR="00E87CD8" w:rsidP="00E87CD8" w:rsidRDefault="00E87CD8" w14:paraId="55ED1A55" w14:textId="77777777">
      <w:pPr>
        <w:rPr>
          <w:b/>
        </w:rPr>
      </w:pPr>
      <w:r>
        <w:rPr>
          <w:b/>
        </w:rPr>
        <w:t>Learning objectives:</w:t>
      </w:r>
    </w:p>
    <w:p w:rsidRPr="00EF5C00" w:rsidR="00E87CD8" w:rsidP="00E87CD8" w:rsidRDefault="00E87CD8" w14:paraId="0418050D" w14:textId="77777777">
      <w:pPr>
        <w:pStyle w:val="ListParagraph"/>
        <w:numPr>
          <w:ilvl w:val="0"/>
          <w:numId w:val="33"/>
        </w:numPr>
        <w:rPr>
          <w:b/>
        </w:rPr>
      </w:pPr>
      <w:r>
        <w:t>Students will engage in extended research and critical analysis in a topic related to studio art, art history, and/or archaeology.</w:t>
      </w:r>
    </w:p>
    <w:p w:rsidRPr="008A5C69" w:rsidR="00E87CD8" w:rsidP="00E87CD8" w:rsidRDefault="00E87CD8" w14:paraId="288672DB" w14:textId="77777777">
      <w:pPr>
        <w:pStyle w:val="ListParagraph"/>
        <w:numPr>
          <w:ilvl w:val="0"/>
          <w:numId w:val="33"/>
        </w:numPr>
        <w:rPr>
          <w:b/>
        </w:rPr>
      </w:pPr>
      <w:r>
        <w:t>Students will present the results of their research in written form, using standard methods of documentation.</w:t>
      </w:r>
    </w:p>
    <w:p w:rsidRPr="008A5C69" w:rsidR="00E87CD8" w:rsidP="00E87CD8" w:rsidRDefault="00E87CD8" w14:paraId="48F0F8B3" w14:textId="77777777">
      <w:pPr>
        <w:pStyle w:val="ListParagraph"/>
        <w:numPr>
          <w:ilvl w:val="0"/>
          <w:numId w:val="33"/>
        </w:numPr>
        <w:rPr>
          <w:b/>
        </w:rPr>
      </w:pPr>
      <w:r>
        <w:t>Students will present their results in oral form in a formal presentation.</w:t>
      </w:r>
    </w:p>
    <w:p w:rsidR="00E87CD8" w:rsidP="00E87CD8" w:rsidRDefault="00E87CD8" w14:paraId="5F81CD42" w14:textId="77777777">
      <w:pPr>
        <w:rPr>
          <w:b/>
        </w:rPr>
      </w:pPr>
    </w:p>
    <w:p w:rsidR="00E87CD8" w:rsidP="00E87CD8" w:rsidRDefault="00E87CD8" w14:paraId="11AC3BD7" w14:textId="77777777">
      <w:pPr>
        <w:rPr>
          <w:szCs w:val="24"/>
        </w:rPr>
      </w:pPr>
      <w:r>
        <w:rPr>
          <w:szCs w:val="24"/>
        </w:rPr>
        <w:t xml:space="preserve">Student learning objectives also align with the Art and Archaeology </w:t>
      </w:r>
      <w:r w:rsidRPr="00B41015">
        <w:rPr>
          <w:szCs w:val="24"/>
        </w:rPr>
        <w:t>Department mission: Our students create, analyze and understand material items and their makers, from global cultures both past and present, in an increasingly visually and materially saturated world.</w:t>
      </w:r>
    </w:p>
    <w:p w:rsidR="00E87CD8" w:rsidP="00E87CD8" w:rsidRDefault="00E87CD8" w14:paraId="178058F0" w14:textId="77777777">
      <w:pPr>
        <w:rPr>
          <w:szCs w:val="24"/>
        </w:rPr>
      </w:pPr>
    </w:p>
    <w:p w:rsidR="00E87CD8" w:rsidP="00E87CD8" w:rsidRDefault="00E87CD8" w14:paraId="6EB3840C" w14:textId="77777777">
      <w:pPr>
        <w:contextualSpacing/>
        <w:rPr>
          <w:b/>
          <w:szCs w:val="24"/>
        </w:rPr>
      </w:pPr>
      <w:r>
        <w:rPr>
          <w:b/>
          <w:szCs w:val="24"/>
        </w:rPr>
        <w:t>Course requirements and grading (from the Departmental Honors Handbook):</w:t>
      </w:r>
    </w:p>
    <w:p w:rsidR="00E87CD8" w:rsidP="00E87CD8" w:rsidRDefault="00E87CD8" w14:paraId="77DDB339" w14:textId="77777777">
      <w:pPr>
        <w:rPr>
          <w:spacing w:val="-3"/>
        </w:rPr>
      </w:pPr>
      <w:r>
        <w:tab/>
      </w:r>
      <w:r>
        <w:t xml:space="preserve">At the end of the first semester, the registrar will enter a grade of IP (In Progress). </w:t>
      </w:r>
      <w:r>
        <w:rPr>
          <w:spacing w:val="-3"/>
        </w:rPr>
        <w:t xml:space="preserve">The final grade on the Departmental Honors project, recorded at the end of the second semester, is a </w:t>
      </w:r>
      <w:r w:rsidRPr="008A5C69">
        <w:rPr>
          <w:spacing w:val="-3"/>
        </w:rPr>
        <w:t xml:space="preserve">single grade covering the entire six credits involved in the Honors Project. The advisor will determine the final grade on the Honors paper in consultation with the other committee members. </w:t>
      </w:r>
    </w:p>
    <w:p w:rsidR="00E87CD8" w:rsidP="00E87CD8" w:rsidRDefault="00E87CD8" w14:paraId="0F317D15" w14:textId="77777777">
      <w:pPr>
        <w:rPr>
          <w:spacing w:val="-3"/>
        </w:rPr>
      </w:pPr>
      <w:r>
        <w:rPr>
          <w:spacing w:val="-3"/>
        </w:rPr>
        <w:tab/>
      </w:r>
      <w:r>
        <w:rPr>
          <w:spacing w:val="-3"/>
        </w:rPr>
        <w:t>If the advisor assigns a grade lower than B-, the Registrar will automatically convert both semesters of ART 499 into ART 375, Independent Study.</w:t>
      </w:r>
    </w:p>
    <w:p w:rsidR="00E87CD8" w:rsidP="00E87CD8" w:rsidRDefault="00E87CD8" w14:paraId="78984D57" w14:textId="77777777">
      <w:pPr>
        <w:rPr>
          <w:spacing w:val="-3"/>
        </w:rPr>
      </w:pPr>
    </w:p>
    <w:p w:rsidRPr="008A5C69" w:rsidR="00E87CD8" w:rsidP="00E87CD8" w:rsidRDefault="00E87CD8" w14:paraId="05DC0416" w14:textId="77777777">
      <w:pPr>
        <w:rPr>
          <w:b/>
          <w:spacing w:val="-3"/>
        </w:rPr>
      </w:pPr>
      <w:r>
        <w:rPr>
          <w:b/>
          <w:spacing w:val="-3"/>
        </w:rPr>
        <w:t>Schedule and deadlines:</w:t>
      </w:r>
    </w:p>
    <w:p w:rsidR="00E87CD8" w:rsidP="00E87CD8" w:rsidRDefault="00E87CD8" w14:paraId="64956EAC" w14:textId="77777777">
      <w:pPr>
        <w:ind w:firstLine="720"/>
        <w:rPr>
          <w:spacing w:val="-3"/>
        </w:rPr>
      </w:pPr>
      <w:r>
        <w:rPr>
          <w:spacing w:val="-3"/>
        </w:rPr>
        <w:t xml:space="preserve">All deadlines will be agreed upon by the student and advisor, complying in general with the schedule of dates set by the Honors Program in the Departmental Honors Handbook. The two </w:t>
      </w:r>
      <w:r>
        <w:rPr>
          <w:b/>
          <w:spacing w:val="-3"/>
        </w:rPr>
        <w:t xml:space="preserve">absolute deadlines </w:t>
      </w:r>
      <w:r>
        <w:rPr>
          <w:spacing w:val="-3"/>
        </w:rPr>
        <w:t>are the dates set for the public presentations and the final paper submission to the Honors Program Office.</w:t>
      </w:r>
    </w:p>
    <w:p w:rsidR="00E87CD8" w:rsidP="00E87CD8" w:rsidRDefault="00E87CD8" w14:paraId="53C39C8B" w14:textId="77777777">
      <w:pPr>
        <w:ind w:firstLine="720"/>
        <w:rPr>
          <w:spacing w:val="-3"/>
        </w:rPr>
      </w:pPr>
    </w:p>
    <w:p w:rsidR="00E87CD8" w:rsidP="00E87CD8" w:rsidRDefault="00E87CD8" w14:paraId="12595518" w14:textId="77777777">
      <w:pPr>
        <w:rPr>
          <w:b/>
        </w:rPr>
      </w:pPr>
      <w:r>
        <w:rPr>
          <w:b/>
        </w:rPr>
        <w:t>Academic Integrity and the Hood Honor Code:</w:t>
      </w:r>
    </w:p>
    <w:p w:rsidR="00E87CD8" w:rsidP="00E87CD8" w:rsidRDefault="00E87CD8" w14:paraId="08222FF8" w14:textId="77777777">
      <w:r>
        <w:tab/>
      </w:r>
      <w:r>
        <w:t xml:space="preserve">All students at Hood College are expected to participate in the college’s academic Honor Code, which holds each member of the community to high standards of honesty and integrity. On every credit-bearing assignment and exam, students should write the complete </w:t>
      </w:r>
      <w:r w:rsidRPr="002058A2">
        <w:rPr>
          <w:szCs w:val="24"/>
        </w:rPr>
        <w:t>pledge (“I pledge that I have neither given nor received any unauthorized aid on this (assignment)</w:t>
      </w:r>
      <w:r>
        <w:rPr>
          <w:szCs w:val="24"/>
        </w:rPr>
        <w:t>.</w:t>
      </w:r>
      <w:r w:rsidRPr="002058A2">
        <w:rPr>
          <w:szCs w:val="24"/>
        </w:rPr>
        <w:t>”</w:t>
      </w:r>
      <w:r>
        <w:rPr>
          <w:szCs w:val="24"/>
        </w:rPr>
        <w:t>)</w:t>
      </w:r>
      <w:r>
        <w:t xml:space="preserve"> and sign their name; this means they have agreed to abide by the terms of the Honor Code, which includes the provision that they will not use any “unauthorized aid” in your work. Please ask if you have questions about what constitutes unauthorized aid.</w:t>
      </w:r>
    </w:p>
    <w:p w:rsidR="00E87CD8" w:rsidP="00E87CD8" w:rsidRDefault="00E87CD8" w14:paraId="2297040E" w14:textId="77777777"/>
    <w:p w:rsidR="00844605" w:rsidP="00E87CD8" w:rsidRDefault="00844605" w14:paraId="7D26789C" w14:textId="77777777"/>
    <w:p w:rsidR="00844605" w:rsidP="00844605" w:rsidRDefault="00844605" w14:paraId="702B32FC" w14:textId="77777777">
      <w:pPr>
        <w:jc w:val="center"/>
      </w:pPr>
    </w:p>
    <w:p w:rsidR="00844605" w:rsidP="00844605" w:rsidRDefault="00844605" w14:paraId="6D3A4189" w14:textId="77777777"/>
    <w:p w:rsidR="00844605" w:rsidP="00844605" w:rsidRDefault="00844605" w14:paraId="6EF10846" w14:textId="77777777"/>
    <w:p w:rsidR="00844605" w:rsidP="00844605" w:rsidRDefault="00844605" w14:paraId="2FD747A9" w14:textId="77777777"/>
    <w:p w:rsidR="00844605" w:rsidP="00844605" w:rsidRDefault="00844605" w14:paraId="70E4FD53" w14:textId="77777777"/>
    <w:p w:rsidR="00844605" w:rsidP="00844605" w:rsidRDefault="00844605" w14:paraId="1BD75EAD" w14:textId="77777777"/>
    <w:p w:rsidR="00844605" w:rsidP="00844605" w:rsidRDefault="00844605" w14:paraId="3057E0B3" w14:textId="77777777"/>
    <w:p w:rsidR="00844605" w:rsidP="00844605" w:rsidRDefault="00844605" w14:paraId="3654024D" w14:textId="77777777"/>
    <w:p w:rsidR="00844605" w:rsidP="00844605" w:rsidRDefault="00844605" w14:paraId="4FE9248E" w14:textId="77777777"/>
    <w:p w:rsidR="00844605" w:rsidP="00844605" w:rsidRDefault="00844605" w14:paraId="3E2C3A98" w14:textId="77777777"/>
    <w:p w:rsidR="00844605" w:rsidP="00844605" w:rsidRDefault="00844605" w14:paraId="41D0BF59" w14:textId="77777777"/>
    <w:p w:rsidR="009F4369" w:rsidP="00844605" w:rsidRDefault="009F4369" w14:paraId="752C6A02" w14:textId="77777777"/>
    <w:p w:rsidR="00C6493E" w:rsidP="00844605" w:rsidRDefault="00C6493E" w14:paraId="26B510EB" w14:textId="77777777"/>
    <w:p w:rsidRPr="00C6493E" w:rsidR="00844605" w:rsidP="00C6493E" w:rsidRDefault="009F4369" w14:paraId="47EDF13B" w14:textId="4612AD5E">
      <w:pPr>
        <w:jc w:val="center"/>
        <w:rPr>
          <w:sz w:val="28"/>
          <w:szCs w:val="28"/>
        </w:rPr>
      </w:pPr>
      <w:r w:rsidRPr="00C6493E">
        <w:rPr>
          <w:sz w:val="28"/>
          <w:szCs w:val="28"/>
        </w:rPr>
        <w:t>Sample 499 Timeline (Psychology and Counseling Department)</w:t>
      </w:r>
    </w:p>
    <w:p w:rsidRPr="00C6493E" w:rsidR="00844605" w:rsidP="00C6493E" w:rsidRDefault="00844605" w14:paraId="0E4C4851" w14:textId="77777777">
      <w:pPr>
        <w:jc w:val="center"/>
        <w:rPr>
          <w:sz w:val="28"/>
          <w:szCs w:val="28"/>
        </w:rPr>
      </w:pPr>
    </w:p>
    <w:p w:rsidR="00844605" w:rsidP="00E87CD8" w:rsidRDefault="00844605" w14:paraId="1F7F03C6" w14:textId="77777777"/>
    <w:p w:rsidR="00844605" w:rsidP="00E87CD8" w:rsidRDefault="00844605" w14:paraId="66C08D2E" w14:textId="77777777"/>
    <w:p w:rsidRPr="008A5C69" w:rsidR="00844605" w:rsidP="00E87CD8" w:rsidRDefault="00844605" w14:paraId="03F51E24" w14:textId="77777777"/>
    <w:p w:rsidRPr="0090157C" w:rsidR="00844605" w:rsidP="00844605" w:rsidRDefault="00844605" w14:paraId="32D9FDA6" w14:textId="77777777">
      <w:pPr>
        <w:jc w:val="center"/>
        <w:rPr>
          <w:szCs w:val="24"/>
        </w:rPr>
      </w:pPr>
      <w:r>
        <w:rPr>
          <w:noProof/>
          <w:lang w:eastAsia="en-US"/>
        </w:rPr>
        <w:drawing>
          <wp:anchor distT="0" distB="0" distL="114300" distR="114300" simplePos="0" relativeHeight="251659264" behindDoc="0" locked="0" layoutInCell="1" allowOverlap="1" wp14:anchorId="03D8F1D0" wp14:editId="34C17807">
            <wp:simplePos x="0" y="0"/>
            <wp:positionH relativeFrom="column">
              <wp:posOffset>-9525</wp:posOffset>
            </wp:positionH>
            <wp:positionV relativeFrom="paragraph">
              <wp:posOffset>-209550</wp:posOffset>
            </wp:positionV>
            <wp:extent cx="433125" cy="485775"/>
            <wp:effectExtent l="0" t="0" r="5080" b="0"/>
            <wp:wrapNone/>
            <wp:docPr id="1" name="Picture 1" descr="C:\Users\Trent\Desktop\JT Stuff\Hood College Stuff\zOther\Hood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nt\Desktop\JT Stuff\Hood College Stuff\zOther\Hood Logo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1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876" w:rsidR="00844605">
        <w:rPr/>
        <w:t xml:space="preserve"> </w:t>
      </w:r>
      <w:r w:rsidRPr="1A6A0F65" w:rsidR="00844605">
        <w:rPr/>
        <w:t>Psychology &amp; Counseling Department</w:t>
      </w:r>
    </w:p>
    <w:p w:rsidRPr="005D4702" w:rsidR="00844605" w:rsidP="00844605" w:rsidRDefault="00844605" w14:paraId="6FE4A577" w14:textId="77777777">
      <w:pPr>
        <w:jc w:val="center"/>
      </w:pPr>
    </w:p>
    <w:p w:rsidR="00844605" w:rsidP="00844605" w:rsidRDefault="00844605" w14:paraId="31ACB01B" w14:textId="77777777">
      <w:pPr>
        <w:spacing w:after="120"/>
        <w:jc w:val="center"/>
        <w:rPr>
          <w:sz w:val="28"/>
          <w:u w:val="single"/>
        </w:rPr>
      </w:pPr>
      <w:r w:rsidRPr="005D4702">
        <w:rPr>
          <w:sz w:val="28"/>
          <w:u w:val="single"/>
        </w:rPr>
        <w:t>Departmental Honors Project Timeline</w:t>
      </w:r>
    </w:p>
    <w:p w:rsidRPr="005D4702" w:rsidR="00844605" w:rsidP="00844605" w:rsidRDefault="00844605" w14:paraId="48ECC89C" w14:textId="77777777">
      <w:pPr>
        <w:spacing w:after="120"/>
        <w:jc w:val="center"/>
        <w:rPr>
          <w:sz w:val="28"/>
          <w:u w:val="single"/>
        </w:rPr>
      </w:pPr>
    </w:p>
    <w:p w:rsidR="00844605" w:rsidP="00844605" w:rsidRDefault="00844605" w14:paraId="3ED8E97B" w14:textId="77777777">
      <w:pPr>
        <w:rPr>
          <w:szCs w:val="24"/>
        </w:rPr>
      </w:pPr>
      <w:r w:rsidRPr="0090157C">
        <w:rPr>
          <w:szCs w:val="24"/>
        </w:rPr>
        <w:t>Below is the departmental honors project timeline</w:t>
      </w:r>
      <w:r>
        <w:rPr>
          <w:szCs w:val="24"/>
        </w:rPr>
        <w:t xml:space="preserve"> (</w:t>
      </w:r>
      <w:r w:rsidRPr="00692987">
        <w:rPr>
          <w:i/>
          <w:szCs w:val="24"/>
        </w:rPr>
        <w:t xml:space="preserve">italics </w:t>
      </w:r>
      <w:r>
        <w:rPr>
          <w:szCs w:val="24"/>
        </w:rPr>
        <w:t>for optional deadlines)</w:t>
      </w:r>
      <w:r w:rsidRPr="0090157C">
        <w:rPr>
          <w:szCs w:val="24"/>
        </w:rPr>
        <w:t>. Students enrolled in Honors should meet with their Honors advisor during the first week of classe</w:t>
      </w:r>
      <w:r>
        <w:rPr>
          <w:szCs w:val="24"/>
        </w:rPr>
        <w:t>s to go over this</w:t>
      </w:r>
      <w:r w:rsidRPr="0090157C">
        <w:rPr>
          <w:szCs w:val="24"/>
        </w:rPr>
        <w:t xml:space="preserve"> timeline.  Both parties should sign at the bottom to indicate agreement to abide by the timeline.  </w:t>
      </w:r>
    </w:p>
    <w:p w:rsidR="00844605" w:rsidP="00844605" w:rsidRDefault="00844605" w14:paraId="2281E13D" w14:textId="77777777">
      <w:pPr>
        <w:rPr>
          <w:szCs w:val="24"/>
        </w:rPr>
      </w:pPr>
    </w:p>
    <w:p w:rsidRPr="0090157C" w:rsidR="00844605" w:rsidP="00844605" w:rsidRDefault="00844605" w14:paraId="6BAA948F" w14:textId="77777777">
      <w:pPr>
        <w:rPr>
          <w:szCs w:val="24"/>
        </w:rPr>
      </w:pPr>
    </w:p>
    <w:p w:rsidRPr="00250876" w:rsidR="00844605" w:rsidP="00844605" w:rsidRDefault="00844605" w14:paraId="0A122305" w14:textId="77777777">
      <w:pPr>
        <w:rPr>
          <w:sz w:val="18"/>
        </w:rPr>
      </w:pPr>
    </w:p>
    <w:tbl>
      <w:tblPr>
        <w:tblStyle w:val="TableGrid"/>
        <w:tblW w:w="0" w:type="auto"/>
        <w:tblBorders>
          <w:insideH w:val="none" w:color="auto" w:sz="0" w:space="0"/>
          <w:insideV w:val="none" w:color="auto" w:sz="0" w:space="0"/>
        </w:tblBorders>
        <w:tblCellMar>
          <w:top w:w="14" w:type="dxa"/>
          <w:left w:w="72" w:type="dxa"/>
          <w:right w:w="29" w:type="dxa"/>
        </w:tblCellMar>
        <w:tblLook w:val="04A0" w:firstRow="1" w:lastRow="0" w:firstColumn="1" w:lastColumn="0" w:noHBand="0" w:noVBand="1"/>
      </w:tblPr>
      <w:tblGrid>
        <w:gridCol w:w="4929"/>
        <w:gridCol w:w="4532"/>
      </w:tblGrid>
      <w:tr w:rsidRPr="00250876" w:rsidR="00844605" w:rsidTr="00000127" w14:paraId="3DEACF4B" w14:textId="77777777">
        <w:tc>
          <w:tcPr>
            <w:tcW w:w="5033" w:type="dxa"/>
          </w:tcPr>
          <w:p w:rsidRPr="00250876" w:rsidR="00844605" w:rsidP="00000127" w:rsidRDefault="00844605" w14:paraId="74D62E09" w14:textId="77777777">
            <w:pPr>
              <w:spacing w:after="48" w:afterLines="20"/>
              <w:contextualSpacing/>
              <w:rPr>
                <w:sz w:val="22"/>
              </w:rPr>
            </w:pPr>
            <w:r w:rsidRPr="00250876">
              <w:rPr>
                <w:sz w:val="22"/>
              </w:rPr>
              <w:t>Spring semester prior -----------------------</w:t>
            </w:r>
            <w:r>
              <w:rPr>
                <w:sz w:val="22"/>
              </w:rPr>
              <w:t>-----------------</w:t>
            </w:r>
          </w:p>
        </w:tc>
        <w:tc>
          <w:tcPr>
            <w:tcW w:w="5037" w:type="dxa"/>
          </w:tcPr>
          <w:p w:rsidRPr="00250876" w:rsidR="00844605" w:rsidP="00000127" w:rsidRDefault="00844605" w14:paraId="57B10A73" w14:textId="77777777">
            <w:pPr>
              <w:spacing w:after="48" w:afterLines="20"/>
              <w:contextualSpacing/>
              <w:rPr>
                <w:sz w:val="22"/>
              </w:rPr>
            </w:pPr>
            <w:r>
              <w:rPr>
                <w:sz w:val="22"/>
              </w:rPr>
              <w:t>Inform your general advisor that you agree to do honors and in what general topic area</w:t>
            </w:r>
          </w:p>
        </w:tc>
      </w:tr>
      <w:tr w:rsidRPr="00250876" w:rsidR="00844605" w:rsidTr="00000127" w14:paraId="3CA341D6" w14:textId="77777777">
        <w:tc>
          <w:tcPr>
            <w:tcW w:w="5033" w:type="dxa"/>
          </w:tcPr>
          <w:p w:rsidRPr="00250876" w:rsidR="00844605" w:rsidP="00000127" w:rsidRDefault="00844605" w14:paraId="741F5133" w14:textId="77777777">
            <w:pPr>
              <w:spacing w:after="48" w:afterLines="20"/>
              <w:contextualSpacing/>
              <w:rPr>
                <w:sz w:val="22"/>
              </w:rPr>
            </w:pPr>
            <w:r w:rsidRPr="00250876">
              <w:rPr>
                <w:sz w:val="22"/>
              </w:rPr>
              <w:t xml:space="preserve">Summer </w:t>
            </w:r>
            <w:r>
              <w:rPr>
                <w:sz w:val="22"/>
              </w:rPr>
              <w:t>I term prior (5/22-7/2)</w:t>
            </w:r>
            <w:r w:rsidRPr="00250876">
              <w:rPr>
                <w:sz w:val="22"/>
              </w:rPr>
              <w:t>----------------------</w:t>
            </w:r>
            <w:r>
              <w:rPr>
                <w:sz w:val="22"/>
              </w:rPr>
              <w:t>-------</w:t>
            </w:r>
          </w:p>
        </w:tc>
        <w:tc>
          <w:tcPr>
            <w:tcW w:w="5037" w:type="dxa"/>
          </w:tcPr>
          <w:p w:rsidRPr="00250876" w:rsidR="00844605" w:rsidP="00000127" w:rsidRDefault="00844605" w14:paraId="707B1360" w14:textId="77777777">
            <w:pPr>
              <w:spacing w:after="48" w:afterLines="20"/>
              <w:contextualSpacing/>
              <w:rPr>
                <w:sz w:val="22"/>
              </w:rPr>
            </w:pPr>
            <w:r>
              <w:rPr>
                <w:sz w:val="22"/>
              </w:rPr>
              <w:t>Do PsycINFO search</w:t>
            </w:r>
          </w:p>
        </w:tc>
      </w:tr>
      <w:tr w:rsidRPr="00250876" w:rsidR="00844605" w:rsidTr="00000127" w14:paraId="2B219AA4" w14:textId="77777777">
        <w:tc>
          <w:tcPr>
            <w:tcW w:w="5033" w:type="dxa"/>
          </w:tcPr>
          <w:p w:rsidRPr="00250876" w:rsidR="00844605" w:rsidP="00000127" w:rsidRDefault="00844605" w14:paraId="5E21813D" w14:textId="77777777">
            <w:pPr>
              <w:spacing w:after="48" w:afterLines="20"/>
              <w:contextualSpacing/>
              <w:rPr>
                <w:sz w:val="22"/>
              </w:rPr>
            </w:pPr>
            <w:r w:rsidRPr="00250876">
              <w:rPr>
                <w:sz w:val="22"/>
              </w:rPr>
              <w:t xml:space="preserve">Summer </w:t>
            </w:r>
            <w:r>
              <w:rPr>
                <w:sz w:val="22"/>
              </w:rPr>
              <w:t>II term prior</w:t>
            </w:r>
            <w:r w:rsidRPr="00250876">
              <w:rPr>
                <w:sz w:val="22"/>
              </w:rPr>
              <w:t xml:space="preserve"> </w:t>
            </w:r>
            <w:r>
              <w:rPr>
                <w:sz w:val="22"/>
              </w:rPr>
              <w:t>(7/3-8/13)-</w:t>
            </w:r>
            <w:r w:rsidRPr="00250876">
              <w:rPr>
                <w:sz w:val="22"/>
              </w:rPr>
              <w:t>---------------------</w:t>
            </w:r>
            <w:r>
              <w:rPr>
                <w:sz w:val="22"/>
              </w:rPr>
              <w:t>------</w:t>
            </w:r>
          </w:p>
        </w:tc>
        <w:tc>
          <w:tcPr>
            <w:tcW w:w="5037" w:type="dxa"/>
          </w:tcPr>
          <w:p w:rsidR="00844605" w:rsidP="00000127" w:rsidRDefault="00844605" w14:paraId="4667DA7A" w14:textId="77777777">
            <w:pPr>
              <w:spacing w:after="48" w:afterLines="20"/>
              <w:contextualSpacing/>
              <w:rPr>
                <w:sz w:val="22"/>
              </w:rPr>
            </w:pPr>
            <w:r>
              <w:rPr>
                <w:sz w:val="22"/>
              </w:rPr>
              <w:t>Order PsycINFO articles and begin reviewing them.</w:t>
            </w:r>
          </w:p>
          <w:p w:rsidRPr="00250876" w:rsidR="00844605" w:rsidP="00000127" w:rsidRDefault="00844605" w14:paraId="19354194" w14:textId="77777777">
            <w:pPr>
              <w:spacing w:after="48" w:afterLines="20"/>
              <w:contextualSpacing/>
              <w:rPr>
                <w:sz w:val="22"/>
              </w:rPr>
            </w:pPr>
            <w:r>
              <w:rPr>
                <w:sz w:val="22"/>
              </w:rPr>
              <w:t>Consult with general advisor on who would be best fit for Honors advisor given more specific topic (and contact suggested Honors advisor)</w:t>
            </w:r>
          </w:p>
        </w:tc>
      </w:tr>
      <w:tr w:rsidRPr="00250876" w:rsidR="00844605" w:rsidTr="00000127" w14:paraId="2F89DFA9" w14:textId="77777777">
        <w:tc>
          <w:tcPr>
            <w:tcW w:w="5033" w:type="dxa"/>
          </w:tcPr>
          <w:p w:rsidRPr="00250876" w:rsidR="00844605" w:rsidP="00000127" w:rsidRDefault="00844605" w14:paraId="4336512E" w14:textId="77777777">
            <w:pPr>
              <w:spacing w:after="48" w:afterLines="20"/>
              <w:contextualSpacing/>
              <w:rPr>
                <w:sz w:val="22"/>
              </w:rPr>
            </w:pPr>
            <w:r>
              <w:rPr>
                <w:sz w:val="22"/>
              </w:rPr>
              <w:t>1</w:t>
            </w:r>
            <w:r w:rsidRPr="008D2DEA">
              <w:rPr>
                <w:sz w:val="22"/>
                <w:vertAlign w:val="superscript"/>
              </w:rPr>
              <w:t>st</w:t>
            </w:r>
            <w:r>
              <w:rPr>
                <w:sz w:val="22"/>
              </w:rPr>
              <w:t xml:space="preserve"> week of Fall classes -</w:t>
            </w:r>
            <w:r w:rsidRPr="00250876">
              <w:rPr>
                <w:sz w:val="22"/>
              </w:rPr>
              <w:t>-</w:t>
            </w:r>
            <w:r>
              <w:rPr>
                <w:sz w:val="22"/>
              </w:rPr>
              <w:t>------------------------------------</w:t>
            </w:r>
          </w:p>
        </w:tc>
        <w:tc>
          <w:tcPr>
            <w:tcW w:w="5037" w:type="dxa"/>
          </w:tcPr>
          <w:p w:rsidRPr="00250876" w:rsidR="00844605" w:rsidP="00000127" w:rsidRDefault="00844605" w14:paraId="15D5361E" w14:textId="77777777">
            <w:pPr>
              <w:spacing w:after="48" w:afterLines="20"/>
              <w:contextualSpacing/>
              <w:rPr>
                <w:sz w:val="22"/>
              </w:rPr>
            </w:pPr>
            <w:r w:rsidRPr="00250876">
              <w:rPr>
                <w:sz w:val="22"/>
              </w:rPr>
              <w:t xml:space="preserve">Meet with </w:t>
            </w:r>
            <w:r>
              <w:rPr>
                <w:sz w:val="22"/>
              </w:rPr>
              <w:t xml:space="preserve">Honors </w:t>
            </w:r>
            <w:r w:rsidRPr="00250876">
              <w:rPr>
                <w:sz w:val="22"/>
              </w:rPr>
              <w:t>advisor about topic, hypotheses, literature review</w:t>
            </w:r>
            <w:r>
              <w:rPr>
                <w:sz w:val="22"/>
              </w:rPr>
              <w:t>, and committee members</w:t>
            </w:r>
          </w:p>
        </w:tc>
      </w:tr>
      <w:tr w:rsidRPr="00250876" w:rsidR="00844605" w:rsidTr="00000127" w14:paraId="4E9936D7" w14:textId="77777777">
        <w:tc>
          <w:tcPr>
            <w:tcW w:w="5033" w:type="dxa"/>
          </w:tcPr>
          <w:p w:rsidRPr="00250876" w:rsidR="00844605" w:rsidP="00000127" w:rsidRDefault="00844605" w14:paraId="57562A2A" w14:textId="77777777">
            <w:pPr>
              <w:spacing w:after="48" w:afterLines="20"/>
              <w:contextualSpacing/>
              <w:rPr>
                <w:sz w:val="22"/>
              </w:rPr>
            </w:pPr>
            <w:r>
              <w:rPr>
                <w:sz w:val="22"/>
              </w:rPr>
              <w:t xml:space="preserve">5 </w:t>
            </w:r>
            <w:r w:rsidRPr="00250876">
              <w:rPr>
                <w:sz w:val="22"/>
              </w:rPr>
              <w:t>September -</w:t>
            </w:r>
            <w:r>
              <w:rPr>
                <w:sz w:val="22"/>
              </w:rPr>
              <w:t>-------------------------------------</w:t>
            </w:r>
            <w:r w:rsidRPr="00250876">
              <w:rPr>
                <w:sz w:val="22"/>
              </w:rPr>
              <w:t>--------</w:t>
            </w:r>
            <w:r>
              <w:rPr>
                <w:sz w:val="22"/>
              </w:rPr>
              <w:t>-----</w:t>
            </w:r>
          </w:p>
        </w:tc>
        <w:tc>
          <w:tcPr>
            <w:tcW w:w="5037" w:type="dxa"/>
          </w:tcPr>
          <w:p w:rsidRPr="00B45F44" w:rsidR="00844605" w:rsidP="00000127" w:rsidRDefault="00844605" w14:paraId="1F9C69F2" w14:textId="77777777">
            <w:pPr>
              <w:spacing w:after="48" w:afterLines="20"/>
              <w:contextualSpacing/>
              <w:rPr>
                <w:b/>
                <w:sz w:val="22"/>
              </w:rPr>
            </w:pPr>
            <w:r w:rsidRPr="00B45F44">
              <w:rPr>
                <w:b/>
                <w:sz w:val="22"/>
              </w:rPr>
              <w:t xml:space="preserve">Last day to add Honors course to </w:t>
            </w:r>
            <w:r>
              <w:rPr>
                <w:b/>
                <w:sz w:val="22"/>
              </w:rPr>
              <w:t xml:space="preserve">Fall </w:t>
            </w:r>
            <w:r w:rsidRPr="00B45F44">
              <w:rPr>
                <w:b/>
                <w:sz w:val="22"/>
              </w:rPr>
              <w:t>schedule</w:t>
            </w:r>
          </w:p>
        </w:tc>
      </w:tr>
      <w:tr w:rsidRPr="00AE6733" w:rsidR="00844605" w:rsidTr="00000127" w14:paraId="42DFCF77" w14:textId="77777777">
        <w:tc>
          <w:tcPr>
            <w:tcW w:w="5033" w:type="dxa"/>
          </w:tcPr>
          <w:p w:rsidR="00844605" w:rsidP="00000127" w:rsidRDefault="00844605" w14:paraId="66D9AC59" w14:textId="77777777">
            <w:pPr>
              <w:spacing w:after="48" w:afterLines="20"/>
              <w:contextualSpacing/>
              <w:rPr>
                <w:sz w:val="22"/>
              </w:rPr>
            </w:pPr>
            <w:r>
              <w:rPr>
                <w:sz w:val="22"/>
              </w:rPr>
              <w:t xml:space="preserve">13 </w:t>
            </w:r>
            <w:r w:rsidRPr="00250876">
              <w:rPr>
                <w:sz w:val="22"/>
              </w:rPr>
              <w:t>September ---</w:t>
            </w:r>
            <w:r>
              <w:rPr>
                <w:sz w:val="22"/>
              </w:rPr>
              <w:t>----------------------------------</w:t>
            </w:r>
            <w:r w:rsidRPr="00250876">
              <w:rPr>
                <w:sz w:val="22"/>
              </w:rPr>
              <w:t>------</w:t>
            </w:r>
            <w:r>
              <w:rPr>
                <w:sz w:val="22"/>
              </w:rPr>
              <w:t>------</w:t>
            </w:r>
          </w:p>
          <w:p w:rsidR="00844605" w:rsidP="00000127" w:rsidRDefault="00844605" w14:paraId="47B5AECB" w14:textId="77777777">
            <w:pPr>
              <w:spacing w:after="48" w:afterLines="20"/>
              <w:contextualSpacing/>
              <w:rPr>
                <w:sz w:val="22"/>
              </w:rPr>
            </w:pPr>
            <w:r>
              <w:rPr>
                <w:sz w:val="22"/>
              </w:rPr>
              <w:t>14 September -------------------------------------------------</w:t>
            </w:r>
          </w:p>
          <w:p w:rsidRPr="00250876" w:rsidR="00844605" w:rsidP="00000127" w:rsidRDefault="00844605" w14:paraId="1FFF8122" w14:textId="77777777">
            <w:pPr>
              <w:spacing w:after="48" w:afterLines="20"/>
              <w:contextualSpacing/>
              <w:rPr>
                <w:sz w:val="22"/>
              </w:rPr>
            </w:pPr>
            <w:r>
              <w:rPr>
                <w:sz w:val="22"/>
              </w:rPr>
              <w:t>19 September -------------------------------------------------</w:t>
            </w:r>
          </w:p>
        </w:tc>
        <w:tc>
          <w:tcPr>
            <w:tcW w:w="5037" w:type="dxa"/>
          </w:tcPr>
          <w:p w:rsidR="00844605" w:rsidP="00000127" w:rsidRDefault="00844605" w14:paraId="2809B198" w14:textId="77777777">
            <w:pPr>
              <w:spacing w:after="48" w:afterLines="20"/>
              <w:contextualSpacing/>
              <w:rPr>
                <w:sz w:val="22"/>
              </w:rPr>
            </w:pPr>
            <w:r w:rsidRPr="00250876">
              <w:rPr>
                <w:sz w:val="22"/>
              </w:rPr>
              <w:t>Intro (with refs) section due to advisor</w:t>
            </w:r>
          </w:p>
          <w:p w:rsidR="00844605" w:rsidP="00000127" w:rsidRDefault="00844605" w14:paraId="16EEEF8F" w14:textId="77777777">
            <w:pPr>
              <w:spacing w:after="48" w:afterLines="20"/>
              <w:contextualSpacing/>
              <w:rPr>
                <w:sz w:val="22"/>
              </w:rPr>
            </w:pPr>
            <w:r>
              <w:rPr>
                <w:sz w:val="22"/>
              </w:rPr>
              <w:t>Honors advisors’ orientation (Marx Center), 1-2pm</w:t>
            </w:r>
          </w:p>
          <w:p w:rsidRPr="00B030E9" w:rsidR="00844605" w:rsidP="00000127" w:rsidRDefault="00844605" w14:paraId="67690488" w14:textId="77777777">
            <w:pPr>
              <w:spacing w:after="48" w:afterLines="20"/>
              <w:contextualSpacing/>
              <w:rPr>
                <w:sz w:val="22"/>
                <w:lang w:val="fr-FR"/>
              </w:rPr>
            </w:pPr>
            <w:proofErr w:type="spellStart"/>
            <w:r w:rsidRPr="00B030E9">
              <w:rPr>
                <w:sz w:val="22"/>
                <w:lang w:val="fr-FR"/>
              </w:rPr>
              <w:t>Honors</w:t>
            </w:r>
            <w:proofErr w:type="spellEnd"/>
            <w:r w:rsidRPr="00B030E9">
              <w:rPr>
                <w:sz w:val="22"/>
                <w:lang w:val="fr-FR"/>
              </w:rPr>
              <w:t xml:space="preserve"> orientation (Marx Center), 1-2pm</w:t>
            </w:r>
          </w:p>
        </w:tc>
      </w:tr>
      <w:tr w:rsidRPr="00250876" w:rsidR="00844605" w:rsidTr="00000127" w14:paraId="68EF4D19" w14:textId="77777777">
        <w:tc>
          <w:tcPr>
            <w:tcW w:w="5033" w:type="dxa"/>
          </w:tcPr>
          <w:p w:rsidR="00844605" w:rsidP="00000127" w:rsidRDefault="00844605" w14:paraId="1F26DDF3" w14:textId="77777777">
            <w:pPr>
              <w:spacing w:after="48" w:afterLines="20"/>
              <w:contextualSpacing/>
              <w:rPr>
                <w:sz w:val="22"/>
              </w:rPr>
            </w:pPr>
            <w:r>
              <w:rPr>
                <w:sz w:val="22"/>
              </w:rPr>
              <w:t>20 September -------------------------------------------------</w:t>
            </w:r>
          </w:p>
          <w:p w:rsidR="00844605" w:rsidP="00000127" w:rsidRDefault="00844605" w14:paraId="311D8553" w14:textId="77777777">
            <w:pPr>
              <w:spacing w:after="48" w:afterLines="20"/>
              <w:contextualSpacing/>
              <w:rPr>
                <w:sz w:val="22"/>
              </w:rPr>
            </w:pPr>
            <w:r>
              <w:rPr>
                <w:sz w:val="22"/>
              </w:rPr>
              <w:t>29 September</w:t>
            </w:r>
            <w:r w:rsidRPr="00250876">
              <w:rPr>
                <w:sz w:val="22"/>
              </w:rPr>
              <w:t xml:space="preserve"> -----------</w:t>
            </w:r>
            <w:r>
              <w:rPr>
                <w:sz w:val="22"/>
              </w:rPr>
              <w:t>------</w:t>
            </w:r>
            <w:r w:rsidRPr="00250876">
              <w:rPr>
                <w:sz w:val="22"/>
              </w:rPr>
              <w:t>-</w:t>
            </w:r>
            <w:r>
              <w:rPr>
                <w:sz w:val="22"/>
              </w:rPr>
              <w:t>-------------------------------</w:t>
            </w:r>
          </w:p>
          <w:p w:rsidR="00844605" w:rsidP="00000127" w:rsidRDefault="00844605" w14:paraId="54909705" w14:textId="77777777">
            <w:pPr>
              <w:spacing w:after="48" w:afterLines="20"/>
              <w:contextualSpacing/>
              <w:rPr>
                <w:sz w:val="22"/>
              </w:rPr>
            </w:pPr>
            <w:r>
              <w:rPr>
                <w:sz w:val="22"/>
              </w:rPr>
              <w:t>3 October ------------------------------------------------------</w:t>
            </w:r>
          </w:p>
          <w:p w:rsidR="00844605" w:rsidP="00000127" w:rsidRDefault="00844605" w14:paraId="49FE7ACD" w14:textId="77777777">
            <w:pPr>
              <w:spacing w:after="48" w:afterLines="20"/>
              <w:contextualSpacing/>
              <w:rPr>
                <w:sz w:val="22"/>
              </w:rPr>
            </w:pPr>
          </w:p>
          <w:p w:rsidRPr="00250876" w:rsidR="00844605" w:rsidP="00000127" w:rsidRDefault="00844605" w14:paraId="42B9D819" w14:textId="77777777">
            <w:pPr>
              <w:spacing w:after="48" w:afterLines="20"/>
              <w:contextualSpacing/>
              <w:rPr>
                <w:sz w:val="22"/>
              </w:rPr>
            </w:pPr>
            <w:r>
              <w:rPr>
                <w:sz w:val="22"/>
              </w:rPr>
              <w:t>6 October ------------------------------------------------------</w:t>
            </w:r>
          </w:p>
        </w:tc>
        <w:tc>
          <w:tcPr>
            <w:tcW w:w="5037" w:type="dxa"/>
          </w:tcPr>
          <w:p w:rsidR="00844605" w:rsidP="00000127" w:rsidRDefault="00844605" w14:paraId="6EA417D0" w14:textId="77777777">
            <w:pPr>
              <w:spacing w:after="48" w:afterLines="20"/>
              <w:contextualSpacing/>
              <w:rPr>
                <w:sz w:val="22"/>
              </w:rPr>
            </w:pPr>
            <w:r>
              <w:rPr>
                <w:sz w:val="22"/>
              </w:rPr>
              <w:t>Written advisor feedback due to student</w:t>
            </w:r>
            <w:r w:rsidRPr="00250876">
              <w:rPr>
                <w:sz w:val="22"/>
              </w:rPr>
              <w:t xml:space="preserve"> </w:t>
            </w:r>
          </w:p>
          <w:p w:rsidR="00844605" w:rsidP="00000127" w:rsidRDefault="00844605" w14:paraId="28327383" w14:textId="77777777">
            <w:pPr>
              <w:spacing w:after="48" w:afterLines="20"/>
              <w:contextualSpacing/>
              <w:rPr>
                <w:sz w:val="22"/>
              </w:rPr>
            </w:pPr>
            <w:r w:rsidRPr="00250876">
              <w:rPr>
                <w:sz w:val="22"/>
              </w:rPr>
              <w:t xml:space="preserve">Methods section </w:t>
            </w:r>
            <w:r>
              <w:rPr>
                <w:sz w:val="22"/>
              </w:rPr>
              <w:t xml:space="preserve">(with IV and DV) </w:t>
            </w:r>
            <w:r w:rsidRPr="00250876">
              <w:rPr>
                <w:sz w:val="22"/>
              </w:rPr>
              <w:t>due to advisor</w:t>
            </w:r>
          </w:p>
          <w:p w:rsidR="00844605" w:rsidP="00000127" w:rsidRDefault="00844605" w14:paraId="32862043" w14:textId="77777777">
            <w:pPr>
              <w:spacing w:after="48" w:afterLines="20"/>
              <w:contextualSpacing/>
              <w:rPr>
                <w:sz w:val="22"/>
              </w:rPr>
            </w:pPr>
            <w:r w:rsidRPr="00250876">
              <w:rPr>
                <w:sz w:val="22"/>
              </w:rPr>
              <w:t>Student contact info, title of project, committee member names due to Honors Office</w:t>
            </w:r>
            <w:r>
              <w:rPr>
                <w:sz w:val="22"/>
              </w:rPr>
              <w:t xml:space="preserve"> </w:t>
            </w:r>
          </w:p>
          <w:p w:rsidRPr="00250876" w:rsidR="00844605" w:rsidP="00000127" w:rsidRDefault="00844605" w14:paraId="5E90829B" w14:textId="77777777">
            <w:pPr>
              <w:spacing w:after="48" w:afterLines="20"/>
              <w:contextualSpacing/>
              <w:rPr>
                <w:sz w:val="22"/>
              </w:rPr>
            </w:pPr>
            <w:r>
              <w:rPr>
                <w:sz w:val="22"/>
              </w:rPr>
              <w:t>Written advisor feedback due to student</w:t>
            </w:r>
          </w:p>
        </w:tc>
      </w:tr>
      <w:tr w:rsidRPr="00250876" w:rsidR="00844605" w:rsidTr="00000127" w14:paraId="53DE17E4" w14:textId="77777777">
        <w:tc>
          <w:tcPr>
            <w:tcW w:w="5033" w:type="dxa"/>
          </w:tcPr>
          <w:p w:rsidR="00844605" w:rsidP="00000127" w:rsidRDefault="00844605" w14:paraId="3F6D9B4A" w14:textId="77777777">
            <w:pPr>
              <w:spacing w:after="48" w:afterLines="20"/>
              <w:contextualSpacing/>
              <w:rPr>
                <w:sz w:val="22"/>
              </w:rPr>
            </w:pPr>
            <w:r>
              <w:rPr>
                <w:sz w:val="22"/>
              </w:rPr>
              <w:t xml:space="preserve">13 </w:t>
            </w:r>
            <w:r w:rsidRPr="00250876">
              <w:rPr>
                <w:sz w:val="22"/>
              </w:rPr>
              <w:t>October ---</w:t>
            </w:r>
            <w:r>
              <w:rPr>
                <w:sz w:val="22"/>
              </w:rPr>
              <w:t>-----------------------------------</w:t>
            </w:r>
            <w:r w:rsidRPr="00250876">
              <w:rPr>
                <w:sz w:val="22"/>
              </w:rPr>
              <w:t>----------</w:t>
            </w:r>
            <w:r>
              <w:rPr>
                <w:sz w:val="22"/>
              </w:rPr>
              <w:t>-----</w:t>
            </w:r>
          </w:p>
          <w:p w:rsidR="00844605" w:rsidP="00000127" w:rsidRDefault="00844605" w14:paraId="6AEB2C3D" w14:textId="77777777">
            <w:pPr>
              <w:spacing w:after="48" w:afterLines="20"/>
              <w:contextualSpacing/>
              <w:rPr>
                <w:sz w:val="22"/>
              </w:rPr>
            </w:pPr>
            <w:r>
              <w:rPr>
                <w:sz w:val="22"/>
              </w:rPr>
              <w:t>20 October -----------------------------------------------------</w:t>
            </w:r>
          </w:p>
          <w:p w:rsidR="00844605" w:rsidP="00000127" w:rsidRDefault="00844605" w14:paraId="5B0D0F81" w14:textId="77777777">
            <w:pPr>
              <w:spacing w:after="48" w:afterLines="20"/>
              <w:contextualSpacing/>
              <w:rPr>
                <w:sz w:val="22"/>
              </w:rPr>
            </w:pPr>
          </w:p>
          <w:p w:rsidRPr="00250876" w:rsidR="00844605" w:rsidP="00000127" w:rsidRDefault="00844605" w14:paraId="1F189EB5" w14:textId="77777777">
            <w:pPr>
              <w:spacing w:after="48" w:afterLines="20"/>
              <w:contextualSpacing/>
              <w:rPr>
                <w:sz w:val="22"/>
              </w:rPr>
            </w:pPr>
          </w:p>
        </w:tc>
        <w:tc>
          <w:tcPr>
            <w:tcW w:w="5037" w:type="dxa"/>
          </w:tcPr>
          <w:p w:rsidR="00844605" w:rsidP="00000127" w:rsidRDefault="00844605" w14:paraId="0E8D4D3D" w14:textId="77777777">
            <w:pPr>
              <w:spacing w:after="48" w:afterLines="20"/>
              <w:contextualSpacing/>
              <w:rPr>
                <w:sz w:val="22"/>
              </w:rPr>
            </w:pPr>
            <w:r w:rsidRPr="00250876">
              <w:rPr>
                <w:sz w:val="22"/>
              </w:rPr>
              <w:lastRenderedPageBreak/>
              <w:t>E-mail Intro and Met</w:t>
            </w:r>
            <w:r>
              <w:rPr>
                <w:sz w:val="22"/>
              </w:rPr>
              <w:t>hods sections to committee</w:t>
            </w:r>
          </w:p>
          <w:p w:rsidR="00844605" w:rsidP="00000127" w:rsidRDefault="00844605" w14:paraId="5DD8DB93" w14:textId="77777777">
            <w:pPr>
              <w:spacing w:after="48" w:afterLines="20"/>
              <w:contextualSpacing/>
              <w:rPr>
                <w:sz w:val="22"/>
              </w:rPr>
            </w:pPr>
            <w:r>
              <w:rPr>
                <w:sz w:val="22"/>
              </w:rPr>
              <w:t xml:space="preserve">Schedule a meeting with committee members for </w:t>
            </w:r>
            <w:proofErr w:type="spellStart"/>
            <w:r>
              <w:rPr>
                <w:sz w:val="22"/>
              </w:rPr>
              <w:t>feedaback</w:t>
            </w:r>
            <w:proofErr w:type="spellEnd"/>
          </w:p>
          <w:p w:rsidRPr="00250876" w:rsidR="00844605" w:rsidP="00000127" w:rsidRDefault="00844605" w14:paraId="636C7C01" w14:textId="77777777">
            <w:pPr>
              <w:spacing w:after="48" w:afterLines="20"/>
              <w:contextualSpacing/>
              <w:rPr>
                <w:sz w:val="22"/>
              </w:rPr>
            </w:pPr>
            <w:r>
              <w:rPr>
                <w:sz w:val="22"/>
              </w:rPr>
              <w:t>Turn in IACUC materials, if appropriate</w:t>
            </w:r>
          </w:p>
        </w:tc>
      </w:tr>
      <w:tr w:rsidRPr="00250876" w:rsidR="00844605" w:rsidTr="00000127" w14:paraId="5AC1E370" w14:textId="77777777">
        <w:tc>
          <w:tcPr>
            <w:tcW w:w="5033" w:type="dxa"/>
          </w:tcPr>
          <w:p w:rsidR="00844605" w:rsidP="00000127" w:rsidRDefault="00844605" w14:paraId="0A476464" w14:textId="77777777">
            <w:pPr>
              <w:spacing w:after="48" w:afterLines="20"/>
              <w:contextualSpacing/>
              <w:rPr>
                <w:sz w:val="22"/>
              </w:rPr>
            </w:pPr>
            <w:r>
              <w:rPr>
                <w:sz w:val="22"/>
              </w:rPr>
              <w:t>3 N</w:t>
            </w:r>
            <w:r w:rsidRPr="00250876">
              <w:rPr>
                <w:sz w:val="22"/>
              </w:rPr>
              <w:t>ovember -</w:t>
            </w:r>
            <w:r>
              <w:rPr>
                <w:sz w:val="22"/>
              </w:rPr>
              <w:t>-------------------------------------</w:t>
            </w:r>
            <w:r w:rsidRPr="00250876">
              <w:rPr>
                <w:sz w:val="22"/>
              </w:rPr>
              <w:t>--------</w:t>
            </w:r>
            <w:r>
              <w:rPr>
                <w:sz w:val="22"/>
              </w:rPr>
              <w:t>-----</w:t>
            </w:r>
          </w:p>
          <w:p w:rsidR="00844605" w:rsidP="00000127" w:rsidRDefault="00844605" w14:paraId="6FE30CA5" w14:textId="77777777">
            <w:pPr>
              <w:spacing w:after="48" w:afterLines="20"/>
              <w:contextualSpacing/>
              <w:rPr>
                <w:sz w:val="22"/>
              </w:rPr>
            </w:pPr>
            <w:r>
              <w:rPr>
                <w:sz w:val="22"/>
              </w:rPr>
              <w:t>10 November --------------------------------------------------</w:t>
            </w:r>
          </w:p>
          <w:p w:rsidRPr="00692987" w:rsidR="00844605" w:rsidP="00000127" w:rsidRDefault="00844605" w14:paraId="7468F83F" w14:textId="77777777">
            <w:pPr>
              <w:spacing w:after="48" w:afterLines="20"/>
              <w:contextualSpacing/>
              <w:rPr>
                <w:i/>
                <w:sz w:val="22"/>
              </w:rPr>
            </w:pPr>
          </w:p>
        </w:tc>
        <w:tc>
          <w:tcPr>
            <w:tcW w:w="5037" w:type="dxa"/>
          </w:tcPr>
          <w:p w:rsidR="00844605" w:rsidP="00000127" w:rsidRDefault="00844605" w14:paraId="7A086EB6" w14:textId="77777777">
            <w:pPr>
              <w:spacing w:after="48" w:afterLines="20"/>
              <w:contextualSpacing/>
              <w:rPr>
                <w:sz w:val="22"/>
              </w:rPr>
            </w:pPr>
            <w:r w:rsidRPr="00250876">
              <w:rPr>
                <w:sz w:val="22"/>
              </w:rPr>
              <w:t>IRB, IC, DF forms due to advisor</w:t>
            </w:r>
          </w:p>
          <w:p w:rsidR="00844605" w:rsidP="00000127" w:rsidRDefault="00844605" w14:paraId="308C36A0" w14:textId="77777777">
            <w:pPr>
              <w:spacing w:after="48" w:afterLines="20"/>
              <w:contextualSpacing/>
              <w:rPr>
                <w:sz w:val="22"/>
              </w:rPr>
            </w:pPr>
            <w:r>
              <w:rPr>
                <w:sz w:val="22"/>
              </w:rPr>
              <w:t>Written advisor feedback due to student</w:t>
            </w:r>
          </w:p>
          <w:p w:rsidRPr="00692987" w:rsidR="00844605" w:rsidP="00000127" w:rsidRDefault="00844605" w14:paraId="0E18715E" w14:textId="77777777">
            <w:pPr>
              <w:spacing w:after="48" w:afterLines="20"/>
              <w:contextualSpacing/>
              <w:rPr>
                <w:i/>
                <w:sz w:val="22"/>
              </w:rPr>
            </w:pPr>
            <w:r w:rsidRPr="00531997">
              <w:rPr>
                <w:b/>
                <w:sz w:val="22"/>
              </w:rPr>
              <w:t>Last day to withdraw from Honors course</w:t>
            </w:r>
          </w:p>
        </w:tc>
      </w:tr>
      <w:tr w:rsidRPr="00250876" w:rsidR="00844605" w:rsidTr="00000127" w14:paraId="52B73E7A" w14:textId="77777777">
        <w:tc>
          <w:tcPr>
            <w:tcW w:w="5033" w:type="dxa"/>
          </w:tcPr>
          <w:p w:rsidR="00844605" w:rsidP="00000127" w:rsidRDefault="00844605" w14:paraId="5B3F13AE" w14:textId="77777777">
            <w:pPr>
              <w:spacing w:after="48" w:afterLines="20"/>
              <w:contextualSpacing/>
              <w:rPr>
                <w:sz w:val="22"/>
              </w:rPr>
            </w:pPr>
            <w:r>
              <w:rPr>
                <w:sz w:val="22"/>
              </w:rPr>
              <w:t>17 N</w:t>
            </w:r>
            <w:r w:rsidRPr="00250876">
              <w:rPr>
                <w:sz w:val="22"/>
              </w:rPr>
              <w:t>ovember --</w:t>
            </w:r>
            <w:r>
              <w:rPr>
                <w:sz w:val="22"/>
              </w:rPr>
              <w:t>----------------------------------</w:t>
            </w:r>
            <w:r w:rsidRPr="00250876">
              <w:rPr>
                <w:sz w:val="22"/>
              </w:rPr>
              <w:t>---------</w:t>
            </w:r>
            <w:r>
              <w:rPr>
                <w:sz w:val="22"/>
              </w:rPr>
              <w:t>-----</w:t>
            </w:r>
          </w:p>
          <w:p w:rsidR="00844605" w:rsidP="00000127" w:rsidRDefault="00844605" w14:paraId="1DE2EBCE" w14:textId="77777777">
            <w:pPr>
              <w:spacing w:after="48" w:afterLines="20"/>
              <w:contextualSpacing/>
              <w:rPr>
                <w:i/>
                <w:sz w:val="22"/>
              </w:rPr>
            </w:pPr>
            <w:r>
              <w:rPr>
                <w:i/>
                <w:sz w:val="22"/>
              </w:rPr>
              <w:t>18? November</w:t>
            </w:r>
            <w:r w:rsidRPr="00692987">
              <w:rPr>
                <w:i/>
                <w:sz w:val="22"/>
              </w:rPr>
              <w:t>--------------------</w:t>
            </w:r>
            <w:r>
              <w:rPr>
                <w:i/>
                <w:sz w:val="22"/>
              </w:rPr>
              <w:t>-----------------------------</w:t>
            </w:r>
          </w:p>
          <w:p w:rsidR="00844605" w:rsidP="00000127" w:rsidRDefault="00844605" w14:paraId="257CFF66" w14:textId="77777777">
            <w:pPr>
              <w:spacing w:after="48" w:afterLines="20"/>
              <w:contextualSpacing/>
              <w:rPr>
                <w:i/>
                <w:sz w:val="22"/>
              </w:rPr>
            </w:pPr>
          </w:p>
          <w:p w:rsidRPr="00692987" w:rsidR="00844605" w:rsidP="00000127" w:rsidRDefault="00844605" w14:paraId="475EC36C" w14:textId="77777777">
            <w:pPr>
              <w:spacing w:after="48" w:afterLines="20"/>
              <w:contextualSpacing/>
              <w:rPr>
                <w:i/>
                <w:sz w:val="22"/>
              </w:rPr>
            </w:pPr>
            <w:r>
              <w:rPr>
                <w:i/>
                <w:sz w:val="22"/>
              </w:rPr>
              <w:t>29? November</w:t>
            </w:r>
            <w:r w:rsidRPr="00692987">
              <w:rPr>
                <w:i/>
                <w:sz w:val="22"/>
              </w:rPr>
              <w:t>--------------------</w:t>
            </w:r>
            <w:r>
              <w:rPr>
                <w:i/>
                <w:sz w:val="22"/>
              </w:rPr>
              <w:t>-----------------------------</w:t>
            </w:r>
          </w:p>
        </w:tc>
        <w:tc>
          <w:tcPr>
            <w:tcW w:w="5037" w:type="dxa"/>
          </w:tcPr>
          <w:p w:rsidR="00844605" w:rsidP="00000127" w:rsidRDefault="00844605" w14:paraId="197BD822" w14:textId="77777777">
            <w:pPr>
              <w:spacing w:after="48" w:afterLines="20"/>
              <w:contextualSpacing/>
              <w:rPr>
                <w:sz w:val="22"/>
              </w:rPr>
            </w:pPr>
            <w:r w:rsidRPr="00250876">
              <w:rPr>
                <w:sz w:val="22"/>
              </w:rPr>
              <w:t>Turn in IRB</w:t>
            </w:r>
            <w:r>
              <w:rPr>
                <w:sz w:val="22"/>
              </w:rPr>
              <w:t xml:space="preserve"> materials to IRB committee</w:t>
            </w:r>
          </w:p>
          <w:p w:rsidR="00844605" w:rsidP="00000127" w:rsidRDefault="00844605" w14:paraId="3F1F5848" w14:textId="77777777">
            <w:pPr>
              <w:spacing w:after="48" w:afterLines="20"/>
              <w:contextualSpacing/>
              <w:rPr>
                <w:i/>
                <w:sz w:val="22"/>
              </w:rPr>
            </w:pPr>
            <w:r>
              <w:rPr>
                <w:i/>
                <w:sz w:val="22"/>
              </w:rPr>
              <w:t>Abstract due for the Northeast Regional Honors Council Conference (Apr 11-15, Pittsburgh)</w:t>
            </w:r>
          </w:p>
          <w:p w:rsidRPr="00692987" w:rsidR="00844605" w:rsidP="00000127" w:rsidRDefault="00844605" w14:paraId="308AAA62" w14:textId="77777777">
            <w:pPr>
              <w:spacing w:after="48" w:afterLines="20"/>
              <w:contextualSpacing/>
              <w:rPr>
                <w:i/>
                <w:sz w:val="22"/>
              </w:rPr>
            </w:pPr>
            <w:r w:rsidRPr="00692987">
              <w:rPr>
                <w:i/>
                <w:sz w:val="22"/>
              </w:rPr>
              <w:t xml:space="preserve">Abstract due for </w:t>
            </w:r>
            <w:r>
              <w:rPr>
                <w:i/>
                <w:sz w:val="22"/>
              </w:rPr>
              <w:t xml:space="preserve">the </w:t>
            </w:r>
            <w:r w:rsidRPr="00692987">
              <w:rPr>
                <w:i/>
                <w:sz w:val="22"/>
              </w:rPr>
              <w:t>American Psychological Association</w:t>
            </w:r>
            <w:r>
              <w:rPr>
                <w:i/>
                <w:sz w:val="22"/>
              </w:rPr>
              <w:t xml:space="preserve"> Convention (August 9-12, San Francisco</w:t>
            </w:r>
            <w:r w:rsidRPr="00692987">
              <w:rPr>
                <w:i/>
                <w:sz w:val="22"/>
              </w:rPr>
              <w:t>)</w:t>
            </w:r>
          </w:p>
        </w:tc>
      </w:tr>
      <w:tr w:rsidRPr="00250876" w:rsidR="00844605" w:rsidTr="00000127" w14:paraId="6642C9BA" w14:textId="77777777">
        <w:tc>
          <w:tcPr>
            <w:tcW w:w="5033" w:type="dxa"/>
          </w:tcPr>
          <w:p w:rsidRPr="00250876" w:rsidR="00844605" w:rsidP="00000127" w:rsidRDefault="00844605" w14:paraId="5AE4B618" w14:textId="77777777">
            <w:pPr>
              <w:spacing w:after="48" w:afterLines="20"/>
              <w:contextualSpacing/>
              <w:rPr>
                <w:sz w:val="22"/>
              </w:rPr>
            </w:pPr>
            <w:r>
              <w:rPr>
                <w:sz w:val="22"/>
              </w:rPr>
              <w:t>late-Nov. to late</w:t>
            </w:r>
            <w:r w:rsidRPr="00250876">
              <w:rPr>
                <w:sz w:val="22"/>
              </w:rPr>
              <w:t xml:space="preserve">-Jan. </w:t>
            </w:r>
            <w:r>
              <w:rPr>
                <w:sz w:val="22"/>
              </w:rPr>
              <w:t>---------------------------------------</w:t>
            </w:r>
          </w:p>
        </w:tc>
        <w:tc>
          <w:tcPr>
            <w:tcW w:w="5037" w:type="dxa"/>
          </w:tcPr>
          <w:p w:rsidRPr="00250876" w:rsidR="00844605" w:rsidP="00000127" w:rsidRDefault="00844605" w14:paraId="132AA684" w14:textId="77777777">
            <w:pPr>
              <w:spacing w:after="48" w:afterLines="20"/>
              <w:contextualSpacing/>
              <w:rPr>
                <w:sz w:val="22"/>
              </w:rPr>
            </w:pPr>
            <w:r w:rsidRPr="00250876">
              <w:rPr>
                <w:sz w:val="22"/>
              </w:rPr>
              <w:t>Collect data</w:t>
            </w:r>
          </w:p>
        </w:tc>
      </w:tr>
      <w:tr w:rsidRPr="00250876" w:rsidR="00844605" w:rsidTr="00000127" w14:paraId="5AD2591F" w14:textId="77777777">
        <w:tc>
          <w:tcPr>
            <w:tcW w:w="5033" w:type="dxa"/>
          </w:tcPr>
          <w:p w:rsidR="00844605" w:rsidP="00000127" w:rsidRDefault="00844605" w14:paraId="2B41D21E" w14:textId="77777777">
            <w:pPr>
              <w:spacing w:after="48" w:afterLines="20"/>
              <w:contextualSpacing/>
              <w:rPr>
                <w:sz w:val="22"/>
              </w:rPr>
            </w:pPr>
            <w:r>
              <w:rPr>
                <w:sz w:val="22"/>
              </w:rPr>
              <w:t>1</w:t>
            </w:r>
            <w:r w:rsidRPr="00A068AB">
              <w:rPr>
                <w:sz w:val="22"/>
                <w:vertAlign w:val="superscript"/>
              </w:rPr>
              <w:t>st</w:t>
            </w:r>
            <w:r>
              <w:rPr>
                <w:sz w:val="22"/>
              </w:rPr>
              <w:t xml:space="preserve"> week of Spring classes ----------------</w:t>
            </w:r>
            <w:r w:rsidRPr="00250876">
              <w:rPr>
                <w:sz w:val="22"/>
              </w:rPr>
              <w:t>--------------</w:t>
            </w:r>
            <w:r>
              <w:rPr>
                <w:sz w:val="22"/>
              </w:rPr>
              <w:t>-----</w:t>
            </w:r>
          </w:p>
          <w:p w:rsidR="00844605" w:rsidP="00000127" w:rsidRDefault="00844605" w14:paraId="172691CE" w14:textId="77777777">
            <w:pPr>
              <w:spacing w:after="48" w:afterLines="20"/>
              <w:contextualSpacing/>
              <w:rPr>
                <w:sz w:val="22"/>
              </w:rPr>
            </w:pPr>
            <w:r>
              <w:rPr>
                <w:sz w:val="22"/>
              </w:rPr>
              <w:t>2</w:t>
            </w:r>
            <w:r w:rsidRPr="003B3A5E">
              <w:rPr>
                <w:sz w:val="22"/>
                <w:vertAlign w:val="superscript"/>
              </w:rPr>
              <w:t>nd</w:t>
            </w:r>
            <w:r>
              <w:rPr>
                <w:sz w:val="22"/>
              </w:rPr>
              <w:t xml:space="preserve"> week of Spring classes ----------------------------------</w:t>
            </w:r>
          </w:p>
          <w:p w:rsidRPr="00250876" w:rsidR="00844605" w:rsidP="00000127" w:rsidRDefault="00844605" w14:paraId="3DB45B8F" w14:textId="77777777">
            <w:pPr>
              <w:spacing w:after="48" w:afterLines="20"/>
              <w:contextualSpacing/>
              <w:rPr>
                <w:sz w:val="22"/>
              </w:rPr>
            </w:pPr>
            <w:r>
              <w:rPr>
                <w:sz w:val="22"/>
              </w:rPr>
              <w:t>30 January -----------------------------------------------------</w:t>
            </w:r>
          </w:p>
        </w:tc>
        <w:tc>
          <w:tcPr>
            <w:tcW w:w="5037" w:type="dxa"/>
          </w:tcPr>
          <w:p w:rsidR="00844605" w:rsidP="00000127" w:rsidRDefault="00844605" w14:paraId="4B2960FA" w14:textId="77777777">
            <w:pPr>
              <w:spacing w:after="48" w:afterLines="20"/>
              <w:contextualSpacing/>
              <w:rPr>
                <w:sz w:val="22"/>
              </w:rPr>
            </w:pPr>
            <w:r w:rsidRPr="00250876">
              <w:rPr>
                <w:sz w:val="22"/>
              </w:rPr>
              <w:t>Meet with advisor to discuss data, coding, analyses, etc.</w:t>
            </w:r>
          </w:p>
          <w:p w:rsidR="00844605" w:rsidP="00000127" w:rsidRDefault="00844605" w14:paraId="0D7A4378" w14:textId="77777777">
            <w:pPr>
              <w:spacing w:after="48" w:afterLines="20"/>
              <w:contextualSpacing/>
              <w:rPr>
                <w:sz w:val="22"/>
              </w:rPr>
            </w:pPr>
            <w:r>
              <w:rPr>
                <w:sz w:val="22"/>
              </w:rPr>
              <w:t>Meet with advisor to analyze data</w:t>
            </w:r>
          </w:p>
          <w:p w:rsidRPr="00250876" w:rsidR="00844605" w:rsidP="00000127" w:rsidRDefault="00844605" w14:paraId="267B149C" w14:textId="77777777">
            <w:pPr>
              <w:spacing w:after="48" w:afterLines="20"/>
              <w:contextualSpacing/>
              <w:rPr>
                <w:sz w:val="22"/>
              </w:rPr>
            </w:pPr>
            <w:r w:rsidRPr="00A068AB">
              <w:rPr>
                <w:b/>
                <w:sz w:val="22"/>
              </w:rPr>
              <w:t>Last day to convert Honors to Independent Study</w:t>
            </w:r>
          </w:p>
        </w:tc>
      </w:tr>
      <w:tr w:rsidRPr="00250876" w:rsidR="00844605" w:rsidTr="00000127" w14:paraId="27D8DDF8" w14:textId="77777777">
        <w:tc>
          <w:tcPr>
            <w:tcW w:w="5033" w:type="dxa"/>
          </w:tcPr>
          <w:p w:rsidR="00844605" w:rsidP="00000127" w:rsidRDefault="00844605" w14:paraId="52B1D9CB" w14:textId="77777777">
            <w:pPr>
              <w:spacing w:after="48" w:afterLines="20"/>
              <w:contextualSpacing/>
              <w:rPr>
                <w:sz w:val="22"/>
              </w:rPr>
            </w:pPr>
            <w:r>
              <w:rPr>
                <w:sz w:val="22"/>
              </w:rPr>
              <w:t xml:space="preserve">5 February </w:t>
            </w:r>
            <w:r w:rsidRPr="00250876">
              <w:rPr>
                <w:sz w:val="22"/>
              </w:rPr>
              <w:t>--</w:t>
            </w:r>
            <w:r>
              <w:rPr>
                <w:sz w:val="22"/>
              </w:rPr>
              <w:t>-----------------------------------</w:t>
            </w:r>
            <w:r w:rsidRPr="00250876">
              <w:rPr>
                <w:sz w:val="22"/>
              </w:rPr>
              <w:t>------------</w:t>
            </w:r>
            <w:r>
              <w:rPr>
                <w:sz w:val="22"/>
              </w:rPr>
              <w:t>----</w:t>
            </w:r>
          </w:p>
          <w:p w:rsidRPr="00250876" w:rsidR="00844605" w:rsidP="00000127" w:rsidRDefault="00844605" w14:paraId="0BFD314B" w14:textId="77777777">
            <w:pPr>
              <w:spacing w:after="48" w:afterLines="20"/>
              <w:contextualSpacing/>
              <w:rPr>
                <w:sz w:val="22"/>
              </w:rPr>
            </w:pPr>
            <w:r>
              <w:rPr>
                <w:sz w:val="22"/>
              </w:rPr>
              <w:t>9 February -----------------------------------------------------</w:t>
            </w:r>
          </w:p>
        </w:tc>
        <w:tc>
          <w:tcPr>
            <w:tcW w:w="5037" w:type="dxa"/>
          </w:tcPr>
          <w:p w:rsidR="00844605" w:rsidP="00000127" w:rsidRDefault="00844605" w14:paraId="0B58B6FB" w14:textId="77777777">
            <w:pPr>
              <w:spacing w:after="48" w:afterLines="20"/>
              <w:contextualSpacing/>
              <w:rPr>
                <w:sz w:val="22"/>
              </w:rPr>
            </w:pPr>
            <w:r w:rsidRPr="00250876">
              <w:rPr>
                <w:sz w:val="22"/>
              </w:rPr>
              <w:t>Results section due to advisor</w:t>
            </w:r>
          </w:p>
          <w:p w:rsidRPr="00250876" w:rsidR="00844605" w:rsidP="00000127" w:rsidRDefault="00844605" w14:paraId="65707F84" w14:textId="77777777">
            <w:pPr>
              <w:spacing w:after="48" w:afterLines="20"/>
              <w:contextualSpacing/>
              <w:rPr>
                <w:sz w:val="22"/>
              </w:rPr>
            </w:pPr>
            <w:r>
              <w:rPr>
                <w:sz w:val="22"/>
              </w:rPr>
              <w:t>Written advisor feedback due to student</w:t>
            </w:r>
          </w:p>
        </w:tc>
      </w:tr>
      <w:tr w:rsidRPr="00250876" w:rsidR="00844605" w:rsidTr="00000127" w14:paraId="44C10981" w14:textId="77777777">
        <w:tc>
          <w:tcPr>
            <w:tcW w:w="5033" w:type="dxa"/>
          </w:tcPr>
          <w:p w:rsidR="00844605" w:rsidP="00000127" w:rsidRDefault="00844605" w14:paraId="45C845F7" w14:textId="77777777">
            <w:pPr>
              <w:spacing w:after="48" w:afterLines="20"/>
              <w:contextualSpacing/>
              <w:rPr>
                <w:sz w:val="22"/>
              </w:rPr>
            </w:pPr>
            <w:r>
              <w:rPr>
                <w:sz w:val="22"/>
              </w:rPr>
              <w:t xml:space="preserve">12 </w:t>
            </w:r>
            <w:r w:rsidRPr="00250876">
              <w:rPr>
                <w:sz w:val="22"/>
              </w:rPr>
              <w:t>February -----------</w:t>
            </w:r>
            <w:r>
              <w:rPr>
                <w:sz w:val="22"/>
              </w:rPr>
              <w:t>----------------------------------------</w:t>
            </w:r>
          </w:p>
          <w:p w:rsidRPr="00250876" w:rsidR="00844605" w:rsidP="00000127" w:rsidRDefault="00844605" w14:paraId="2F30EA86" w14:textId="77777777">
            <w:pPr>
              <w:spacing w:after="48" w:afterLines="20"/>
              <w:contextualSpacing/>
              <w:rPr>
                <w:sz w:val="22"/>
              </w:rPr>
            </w:pPr>
            <w:r>
              <w:rPr>
                <w:sz w:val="22"/>
              </w:rPr>
              <w:t>19 February ---------------------------------------------------</w:t>
            </w:r>
          </w:p>
        </w:tc>
        <w:tc>
          <w:tcPr>
            <w:tcW w:w="5037" w:type="dxa"/>
          </w:tcPr>
          <w:p w:rsidR="00844605" w:rsidP="00000127" w:rsidRDefault="00844605" w14:paraId="02A1EFB3" w14:textId="77777777">
            <w:pPr>
              <w:spacing w:after="48" w:afterLines="20"/>
              <w:contextualSpacing/>
              <w:rPr>
                <w:sz w:val="22"/>
              </w:rPr>
            </w:pPr>
            <w:r w:rsidRPr="00250876">
              <w:rPr>
                <w:sz w:val="22"/>
              </w:rPr>
              <w:t>Discussion section due to advisor</w:t>
            </w:r>
          </w:p>
          <w:p w:rsidRPr="00250876" w:rsidR="00844605" w:rsidP="00000127" w:rsidRDefault="00844605" w14:paraId="1975516A" w14:textId="77777777">
            <w:pPr>
              <w:spacing w:after="48" w:afterLines="20"/>
              <w:contextualSpacing/>
              <w:rPr>
                <w:sz w:val="22"/>
              </w:rPr>
            </w:pPr>
            <w:r>
              <w:rPr>
                <w:sz w:val="22"/>
              </w:rPr>
              <w:t>Written advisor feedback due to student</w:t>
            </w:r>
          </w:p>
        </w:tc>
      </w:tr>
      <w:tr w:rsidRPr="00250876" w:rsidR="00844605" w:rsidTr="00000127" w14:paraId="532D8B2F" w14:textId="77777777">
        <w:tc>
          <w:tcPr>
            <w:tcW w:w="5033" w:type="dxa"/>
          </w:tcPr>
          <w:p w:rsidR="00844605" w:rsidP="00000127" w:rsidRDefault="00844605" w14:paraId="3C967AF9" w14:textId="77777777">
            <w:pPr>
              <w:spacing w:after="48" w:afterLines="20"/>
              <w:contextualSpacing/>
              <w:rPr>
                <w:sz w:val="22"/>
              </w:rPr>
            </w:pPr>
            <w:r>
              <w:rPr>
                <w:sz w:val="22"/>
              </w:rPr>
              <w:t>26 February -----</w:t>
            </w:r>
            <w:r w:rsidRPr="00250876">
              <w:rPr>
                <w:sz w:val="22"/>
              </w:rPr>
              <w:t>--</w:t>
            </w:r>
            <w:r>
              <w:rPr>
                <w:sz w:val="22"/>
              </w:rPr>
              <w:t>--------------------------------------------</w:t>
            </w:r>
          </w:p>
          <w:p w:rsidRPr="00250876" w:rsidR="00844605" w:rsidP="00000127" w:rsidRDefault="00844605" w14:paraId="73F86584" w14:textId="77777777">
            <w:pPr>
              <w:spacing w:after="48" w:afterLines="20"/>
              <w:contextualSpacing/>
              <w:rPr>
                <w:sz w:val="22"/>
              </w:rPr>
            </w:pPr>
            <w:r>
              <w:rPr>
                <w:sz w:val="22"/>
              </w:rPr>
              <w:t>5 March</w:t>
            </w:r>
            <w:r w:rsidRPr="00250876">
              <w:rPr>
                <w:sz w:val="22"/>
              </w:rPr>
              <w:t xml:space="preserve"> --</w:t>
            </w:r>
            <w:r>
              <w:rPr>
                <w:sz w:val="22"/>
              </w:rPr>
              <w:t>---------------------------------------</w:t>
            </w:r>
            <w:r w:rsidRPr="00250876">
              <w:rPr>
                <w:sz w:val="22"/>
              </w:rPr>
              <w:t>-----------</w:t>
            </w:r>
            <w:r>
              <w:rPr>
                <w:sz w:val="22"/>
              </w:rPr>
              <w:t>----</w:t>
            </w:r>
          </w:p>
        </w:tc>
        <w:tc>
          <w:tcPr>
            <w:tcW w:w="5037" w:type="dxa"/>
          </w:tcPr>
          <w:p w:rsidR="00844605" w:rsidP="00000127" w:rsidRDefault="00844605" w14:paraId="1B5B6899" w14:textId="77777777">
            <w:pPr>
              <w:spacing w:after="48" w:afterLines="20"/>
              <w:contextualSpacing/>
              <w:rPr>
                <w:sz w:val="22"/>
              </w:rPr>
            </w:pPr>
            <w:r w:rsidRPr="00250876">
              <w:rPr>
                <w:sz w:val="22"/>
              </w:rPr>
              <w:t>Completed paper due to advisor</w:t>
            </w:r>
          </w:p>
          <w:p w:rsidRPr="00250876" w:rsidR="00844605" w:rsidP="00000127" w:rsidRDefault="00844605" w14:paraId="1CC881F0" w14:textId="77777777">
            <w:pPr>
              <w:spacing w:after="48" w:afterLines="20"/>
              <w:contextualSpacing/>
              <w:rPr>
                <w:sz w:val="22"/>
              </w:rPr>
            </w:pPr>
            <w:r>
              <w:rPr>
                <w:sz w:val="22"/>
              </w:rPr>
              <w:t>Written advisor feedback due to student</w:t>
            </w:r>
          </w:p>
        </w:tc>
      </w:tr>
      <w:tr w:rsidRPr="00250876" w:rsidR="00844605" w:rsidTr="00000127" w14:paraId="1AA1C1F6" w14:textId="77777777">
        <w:tc>
          <w:tcPr>
            <w:tcW w:w="5033" w:type="dxa"/>
          </w:tcPr>
          <w:p w:rsidR="00844605" w:rsidP="00000127" w:rsidRDefault="00844605" w14:paraId="1541705B" w14:textId="77777777">
            <w:pPr>
              <w:spacing w:after="48" w:afterLines="20"/>
              <w:contextualSpacing/>
              <w:rPr>
                <w:sz w:val="22"/>
              </w:rPr>
            </w:pPr>
            <w:r>
              <w:rPr>
                <w:sz w:val="22"/>
              </w:rPr>
              <w:t xml:space="preserve">9 March </w:t>
            </w:r>
            <w:r w:rsidRPr="00250876">
              <w:rPr>
                <w:sz w:val="22"/>
              </w:rPr>
              <w:t>--</w:t>
            </w:r>
            <w:r>
              <w:rPr>
                <w:sz w:val="22"/>
              </w:rPr>
              <w:t>----------------------------------</w:t>
            </w:r>
            <w:r w:rsidRPr="00250876">
              <w:rPr>
                <w:sz w:val="22"/>
              </w:rPr>
              <w:t>--------------</w:t>
            </w:r>
            <w:r>
              <w:rPr>
                <w:sz w:val="22"/>
              </w:rPr>
              <w:t>----</w:t>
            </w:r>
          </w:p>
          <w:p w:rsidR="00844605" w:rsidP="00000127" w:rsidRDefault="00844605" w14:paraId="0A800437" w14:textId="77777777">
            <w:pPr>
              <w:spacing w:after="48" w:afterLines="20"/>
              <w:contextualSpacing/>
              <w:rPr>
                <w:sz w:val="22"/>
              </w:rPr>
            </w:pPr>
            <w:r>
              <w:rPr>
                <w:sz w:val="22"/>
              </w:rPr>
              <w:t xml:space="preserve">22 March </w:t>
            </w:r>
            <w:r w:rsidRPr="00250876">
              <w:rPr>
                <w:sz w:val="22"/>
              </w:rPr>
              <w:t>--</w:t>
            </w:r>
            <w:r>
              <w:rPr>
                <w:sz w:val="22"/>
              </w:rPr>
              <w:t>----------------------------------</w:t>
            </w:r>
            <w:r w:rsidRPr="00250876">
              <w:rPr>
                <w:sz w:val="22"/>
              </w:rPr>
              <w:t>--------------</w:t>
            </w:r>
            <w:r>
              <w:rPr>
                <w:sz w:val="22"/>
              </w:rPr>
              <w:t>----</w:t>
            </w:r>
          </w:p>
          <w:p w:rsidR="00844605" w:rsidP="00000127" w:rsidRDefault="00844605" w14:paraId="6C2E6B73" w14:textId="77777777">
            <w:pPr>
              <w:spacing w:after="48" w:afterLines="20"/>
              <w:contextualSpacing/>
              <w:rPr>
                <w:sz w:val="22"/>
              </w:rPr>
            </w:pPr>
            <w:r>
              <w:rPr>
                <w:sz w:val="22"/>
              </w:rPr>
              <w:t xml:space="preserve">23 March </w:t>
            </w:r>
            <w:r w:rsidRPr="00250876">
              <w:rPr>
                <w:sz w:val="22"/>
              </w:rPr>
              <w:t>--</w:t>
            </w:r>
            <w:r>
              <w:rPr>
                <w:sz w:val="22"/>
              </w:rPr>
              <w:t>----------------------------------</w:t>
            </w:r>
            <w:r w:rsidRPr="00250876">
              <w:rPr>
                <w:sz w:val="22"/>
              </w:rPr>
              <w:t>--------------</w:t>
            </w:r>
            <w:r>
              <w:rPr>
                <w:sz w:val="22"/>
              </w:rPr>
              <w:t>---</w:t>
            </w:r>
          </w:p>
          <w:p w:rsidR="00844605" w:rsidP="00000127" w:rsidRDefault="00844605" w14:paraId="4BDD00D4" w14:textId="77777777">
            <w:pPr>
              <w:spacing w:after="48" w:afterLines="20"/>
              <w:contextualSpacing/>
              <w:rPr>
                <w:sz w:val="22"/>
              </w:rPr>
            </w:pPr>
            <w:r>
              <w:rPr>
                <w:sz w:val="22"/>
              </w:rPr>
              <w:t>26 March ------------------------------------------------------</w:t>
            </w:r>
          </w:p>
          <w:p w:rsidR="00844605" w:rsidP="00000127" w:rsidRDefault="00844605" w14:paraId="7875AE23" w14:textId="77777777">
            <w:pPr>
              <w:spacing w:after="48" w:afterLines="20"/>
              <w:contextualSpacing/>
              <w:rPr>
                <w:sz w:val="22"/>
              </w:rPr>
            </w:pPr>
            <w:r>
              <w:rPr>
                <w:sz w:val="22"/>
              </w:rPr>
              <w:t>30 March ------------------------------------------------------</w:t>
            </w:r>
          </w:p>
          <w:p w:rsidRPr="006B2551" w:rsidR="00844605" w:rsidP="00000127" w:rsidRDefault="00844605" w14:paraId="55A66ED9" w14:textId="77777777">
            <w:pPr>
              <w:spacing w:after="48" w:afterLines="20"/>
              <w:contextualSpacing/>
              <w:rPr>
                <w:i/>
                <w:sz w:val="22"/>
              </w:rPr>
            </w:pPr>
            <w:r>
              <w:rPr>
                <w:i/>
                <w:sz w:val="22"/>
              </w:rPr>
              <w:t>4?</w:t>
            </w:r>
            <w:r w:rsidRPr="006B2551">
              <w:rPr>
                <w:i/>
                <w:sz w:val="22"/>
              </w:rPr>
              <w:t xml:space="preserve"> April --------------------------</w:t>
            </w:r>
            <w:r>
              <w:rPr>
                <w:i/>
                <w:sz w:val="22"/>
              </w:rPr>
              <w:t>------------------------------</w:t>
            </w:r>
          </w:p>
        </w:tc>
        <w:tc>
          <w:tcPr>
            <w:tcW w:w="5037" w:type="dxa"/>
          </w:tcPr>
          <w:p w:rsidR="00844605" w:rsidP="00000127" w:rsidRDefault="00844605" w14:paraId="6CF757AA" w14:textId="77777777">
            <w:pPr>
              <w:spacing w:after="48" w:afterLines="20"/>
              <w:contextualSpacing/>
              <w:rPr>
                <w:sz w:val="22"/>
              </w:rPr>
            </w:pPr>
            <w:r w:rsidRPr="00250876">
              <w:rPr>
                <w:sz w:val="22"/>
              </w:rPr>
              <w:t>Completed paper due to committee</w:t>
            </w:r>
          </w:p>
          <w:p w:rsidR="00844605" w:rsidP="00000127" w:rsidRDefault="00844605" w14:paraId="67EB16FB" w14:textId="77777777">
            <w:pPr>
              <w:spacing w:after="48" w:afterLines="20"/>
              <w:contextualSpacing/>
              <w:rPr>
                <w:sz w:val="22"/>
              </w:rPr>
            </w:pPr>
            <w:r>
              <w:rPr>
                <w:sz w:val="22"/>
              </w:rPr>
              <w:t>Honors presentation workshop (Hodson 131), 1-2pm</w:t>
            </w:r>
          </w:p>
          <w:p w:rsidR="00844605" w:rsidP="00000127" w:rsidRDefault="00844605" w14:paraId="40DD8FB3" w14:textId="77777777">
            <w:pPr>
              <w:spacing w:after="48" w:afterLines="20"/>
              <w:contextualSpacing/>
              <w:rPr>
                <w:sz w:val="22"/>
              </w:rPr>
            </w:pPr>
            <w:r>
              <w:rPr>
                <w:sz w:val="22"/>
              </w:rPr>
              <w:t>Written committee feedback due to student</w:t>
            </w:r>
          </w:p>
          <w:p w:rsidR="00844605" w:rsidP="00000127" w:rsidRDefault="00844605" w14:paraId="0EDE8AD1" w14:textId="77777777">
            <w:pPr>
              <w:spacing w:after="48" w:afterLines="20"/>
              <w:contextualSpacing/>
              <w:rPr>
                <w:sz w:val="22"/>
              </w:rPr>
            </w:pPr>
            <w:r w:rsidRPr="00250876">
              <w:rPr>
                <w:sz w:val="22"/>
              </w:rPr>
              <w:t>E-mail presentation talk/slides to advisor for feedback</w:t>
            </w:r>
          </w:p>
          <w:p w:rsidR="00844605" w:rsidP="00000127" w:rsidRDefault="00844605" w14:paraId="0A801DAA" w14:textId="77777777">
            <w:pPr>
              <w:spacing w:after="48" w:afterLines="20"/>
              <w:contextualSpacing/>
              <w:rPr>
                <w:sz w:val="22"/>
              </w:rPr>
            </w:pPr>
            <w:r>
              <w:rPr>
                <w:sz w:val="22"/>
              </w:rPr>
              <w:t>Written advisor feedback due to student</w:t>
            </w:r>
          </w:p>
          <w:p w:rsidRPr="00250876" w:rsidR="00844605" w:rsidP="00000127" w:rsidRDefault="00844605" w14:paraId="6FFEBCE6" w14:textId="77777777">
            <w:pPr>
              <w:spacing w:after="48" w:afterLines="20"/>
              <w:contextualSpacing/>
              <w:rPr>
                <w:sz w:val="22"/>
              </w:rPr>
            </w:pPr>
            <w:r>
              <w:rPr>
                <w:i/>
                <w:sz w:val="22"/>
              </w:rPr>
              <w:t xml:space="preserve">Registration for </w:t>
            </w:r>
            <w:r w:rsidRPr="006B2551">
              <w:rPr>
                <w:i/>
                <w:sz w:val="22"/>
              </w:rPr>
              <w:t>the</w:t>
            </w:r>
            <w:r>
              <w:rPr>
                <w:sz w:val="22"/>
              </w:rPr>
              <w:t xml:space="preserve"> </w:t>
            </w:r>
            <w:r w:rsidRPr="006B2551">
              <w:rPr>
                <w:i/>
                <w:sz w:val="22"/>
              </w:rPr>
              <w:t xml:space="preserve">Hood Research Colloquium </w:t>
            </w:r>
            <w:r>
              <w:rPr>
                <w:i/>
                <w:sz w:val="22"/>
              </w:rPr>
              <w:t>(</w:t>
            </w:r>
            <w:r w:rsidRPr="006B2551">
              <w:rPr>
                <w:i/>
                <w:sz w:val="22"/>
              </w:rPr>
              <w:t>during Admitted Students Day</w:t>
            </w:r>
            <w:r>
              <w:rPr>
                <w:i/>
                <w:sz w:val="22"/>
              </w:rPr>
              <w:t>, Apr 9?)</w:t>
            </w:r>
            <w:r>
              <w:rPr>
                <w:sz w:val="22"/>
              </w:rPr>
              <w:t xml:space="preserve"> </w:t>
            </w:r>
          </w:p>
        </w:tc>
      </w:tr>
      <w:tr w:rsidRPr="00250876" w:rsidR="00844605" w:rsidTr="00000127" w14:paraId="593AA452" w14:textId="77777777">
        <w:tc>
          <w:tcPr>
            <w:tcW w:w="5033" w:type="dxa"/>
          </w:tcPr>
          <w:p w:rsidR="00844605" w:rsidP="00000127" w:rsidRDefault="00844605" w14:paraId="4A9ABE54" w14:textId="77777777">
            <w:pPr>
              <w:spacing w:after="48" w:afterLines="20"/>
              <w:contextualSpacing/>
              <w:rPr>
                <w:sz w:val="22"/>
              </w:rPr>
            </w:pPr>
            <w:r>
              <w:rPr>
                <w:sz w:val="22"/>
              </w:rPr>
              <w:t xml:space="preserve">2-4 </w:t>
            </w:r>
            <w:r w:rsidRPr="00250876">
              <w:rPr>
                <w:sz w:val="22"/>
              </w:rPr>
              <w:t>April ----------------</w:t>
            </w:r>
            <w:r>
              <w:rPr>
                <w:sz w:val="22"/>
              </w:rPr>
              <w:t>---------------------------------------</w:t>
            </w:r>
          </w:p>
          <w:p w:rsidR="00844605" w:rsidP="00000127" w:rsidRDefault="00844605" w14:paraId="2D846CB1" w14:textId="77777777">
            <w:pPr>
              <w:spacing w:after="48" w:afterLines="20"/>
              <w:contextualSpacing/>
              <w:rPr>
                <w:sz w:val="22"/>
              </w:rPr>
            </w:pPr>
            <w:r>
              <w:rPr>
                <w:sz w:val="22"/>
              </w:rPr>
              <w:t>6 April ---------------------------------------------------------</w:t>
            </w:r>
          </w:p>
          <w:p w:rsidRPr="006B2551" w:rsidR="00844605" w:rsidP="00000127" w:rsidRDefault="00844605" w14:paraId="4C4A836A" w14:textId="77777777">
            <w:pPr>
              <w:spacing w:after="48" w:afterLines="20"/>
              <w:contextualSpacing/>
              <w:rPr>
                <w:sz w:val="22"/>
              </w:rPr>
            </w:pPr>
            <w:r>
              <w:rPr>
                <w:sz w:val="22"/>
              </w:rPr>
              <w:t>13 April --------------------------------------------------------</w:t>
            </w:r>
          </w:p>
        </w:tc>
        <w:tc>
          <w:tcPr>
            <w:tcW w:w="5037" w:type="dxa"/>
          </w:tcPr>
          <w:p w:rsidR="00844605" w:rsidP="00000127" w:rsidRDefault="00844605" w14:paraId="61A04D6D" w14:textId="77777777">
            <w:pPr>
              <w:spacing w:after="48" w:afterLines="20"/>
              <w:contextualSpacing/>
              <w:rPr>
                <w:sz w:val="22"/>
              </w:rPr>
            </w:pPr>
            <w:r w:rsidRPr="00250876">
              <w:rPr>
                <w:sz w:val="22"/>
              </w:rPr>
              <w:t xml:space="preserve">Mock presentation to advisor and </w:t>
            </w:r>
            <w:r>
              <w:rPr>
                <w:sz w:val="22"/>
              </w:rPr>
              <w:t xml:space="preserve">full </w:t>
            </w:r>
            <w:r w:rsidRPr="00250876">
              <w:rPr>
                <w:sz w:val="22"/>
              </w:rPr>
              <w:t>committee</w:t>
            </w:r>
          </w:p>
          <w:p w:rsidR="00844605" w:rsidP="00000127" w:rsidRDefault="00844605" w14:paraId="5DC73938" w14:textId="77777777">
            <w:pPr>
              <w:spacing w:after="48" w:afterLines="20"/>
              <w:contextualSpacing/>
              <w:rPr>
                <w:b/>
                <w:sz w:val="22"/>
              </w:rPr>
            </w:pPr>
            <w:r w:rsidRPr="0090157C">
              <w:rPr>
                <w:b/>
                <w:sz w:val="22"/>
              </w:rPr>
              <w:t>Last day to drop Honors from Spring schedule</w:t>
            </w:r>
          </w:p>
          <w:p w:rsidRPr="006B2551" w:rsidR="00844605" w:rsidP="00000127" w:rsidRDefault="00844605" w14:paraId="3EEB0564" w14:textId="77777777">
            <w:pPr>
              <w:spacing w:after="48" w:afterLines="20"/>
              <w:contextualSpacing/>
              <w:rPr>
                <w:i/>
                <w:sz w:val="22"/>
              </w:rPr>
            </w:pPr>
            <w:r>
              <w:rPr>
                <w:b/>
                <w:sz w:val="22"/>
              </w:rPr>
              <w:t xml:space="preserve">Honors </w:t>
            </w:r>
            <w:r w:rsidRPr="00B45F44">
              <w:rPr>
                <w:b/>
                <w:sz w:val="22"/>
              </w:rPr>
              <w:t>presentation</w:t>
            </w:r>
            <w:r>
              <w:rPr>
                <w:b/>
                <w:sz w:val="22"/>
              </w:rPr>
              <w:t>s (3:30-6:30pm)</w:t>
            </w:r>
          </w:p>
        </w:tc>
      </w:tr>
      <w:tr w:rsidRPr="00250876" w:rsidR="00844605" w:rsidTr="00000127" w14:paraId="36092FBC" w14:textId="77777777">
        <w:tc>
          <w:tcPr>
            <w:tcW w:w="5033" w:type="dxa"/>
          </w:tcPr>
          <w:p w:rsidRPr="00250876" w:rsidR="00844605" w:rsidP="00000127" w:rsidRDefault="00844605" w14:paraId="39BEB335" w14:textId="77777777">
            <w:pPr>
              <w:spacing w:after="48" w:afterLines="20"/>
              <w:contextualSpacing/>
              <w:rPr>
                <w:sz w:val="22"/>
              </w:rPr>
            </w:pPr>
            <w:r>
              <w:rPr>
                <w:sz w:val="22"/>
              </w:rPr>
              <w:t xml:space="preserve">20? </w:t>
            </w:r>
            <w:r w:rsidRPr="00250876">
              <w:rPr>
                <w:sz w:val="22"/>
              </w:rPr>
              <w:t>April -----------------</w:t>
            </w:r>
            <w:r>
              <w:rPr>
                <w:sz w:val="22"/>
              </w:rPr>
              <w:t>--------------------------------------</w:t>
            </w:r>
          </w:p>
        </w:tc>
        <w:tc>
          <w:tcPr>
            <w:tcW w:w="5037" w:type="dxa"/>
          </w:tcPr>
          <w:p w:rsidRPr="00250876" w:rsidR="00844605" w:rsidP="00000127" w:rsidRDefault="00844605" w14:paraId="63EDD4CA" w14:textId="77777777">
            <w:pPr>
              <w:spacing w:after="48" w:afterLines="20"/>
              <w:contextualSpacing/>
              <w:rPr>
                <w:sz w:val="22"/>
              </w:rPr>
            </w:pPr>
            <w:r w:rsidRPr="00250876">
              <w:rPr>
                <w:sz w:val="22"/>
              </w:rPr>
              <w:t>Bound report due to the Honors Office</w:t>
            </w:r>
            <w:r>
              <w:rPr>
                <w:sz w:val="22"/>
              </w:rPr>
              <w:t xml:space="preserve"> and A</w:t>
            </w:r>
            <w:r w:rsidRPr="00250876">
              <w:rPr>
                <w:sz w:val="22"/>
              </w:rPr>
              <w:t>dvisor</w:t>
            </w:r>
          </w:p>
        </w:tc>
      </w:tr>
    </w:tbl>
    <w:p w:rsidR="00844605" w:rsidP="00844605" w:rsidRDefault="00844605" w14:paraId="19791DC9" w14:textId="77777777">
      <w:pPr>
        <w:rPr>
          <w:sz w:val="18"/>
        </w:rPr>
      </w:pPr>
    </w:p>
    <w:p w:rsidR="00844605" w:rsidP="00844605" w:rsidRDefault="00844605" w14:paraId="56785D5E" w14:textId="77777777">
      <w:pPr>
        <w:rPr>
          <w:sz w:val="22"/>
        </w:rPr>
      </w:pPr>
    </w:p>
    <w:p w:rsidR="00844605" w:rsidP="00844605" w:rsidRDefault="00844605" w14:paraId="62A2C593" w14:textId="77777777">
      <w:pPr>
        <w:rPr>
          <w:sz w:val="22"/>
        </w:rPr>
      </w:pPr>
    </w:p>
    <w:p w:rsidR="00844605" w:rsidP="00844605" w:rsidRDefault="00844605" w14:paraId="19827DDC" w14:textId="77777777">
      <w:pPr>
        <w:rPr>
          <w:sz w:val="22"/>
        </w:rPr>
      </w:pPr>
    </w:p>
    <w:p w:rsidR="00844605" w:rsidP="00844605" w:rsidRDefault="00844605" w14:paraId="3E231226" w14:textId="77777777">
      <w:pPr>
        <w:rPr>
          <w:sz w:val="22"/>
        </w:rPr>
      </w:pPr>
    </w:p>
    <w:p w:rsidR="00844605" w:rsidP="00844605" w:rsidRDefault="00844605" w14:paraId="627C229B" w14:textId="77777777">
      <w:pPr>
        <w:rPr>
          <w:sz w:val="22"/>
        </w:rPr>
      </w:pPr>
      <w:r w:rsidRPr="00105ABD">
        <w:rPr>
          <w:sz w:val="22"/>
        </w:rPr>
        <w:t>By signing below you agree</w:t>
      </w:r>
      <w:r>
        <w:rPr>
          <w:sz w:val="22"/>
        </w:rPr>
        <w:t xml:space="preserve"> to abide by the above timeline.  Not adhering to the timeline may result in Honors being converted to an Independent Study in mid January or being dropped altogether in early April.</w:t>
      </w:r>
    </w:p>
    <w:p w:rsidRPr="00105ABD" w:rsidR="00844605" w:rsidP="00844605" w:rsidRDefault="00844605" w14:paraId="4F48763D" w14:textId="77777777">
      <w:pPr>
        <w:rPr>
          <w:sz w:val="22"/>
        </w:rPr>
      </w:pPr>
    </w:p>
    <w:p w:rsidRPr="00105ABD" w:rsidR="00844605" w:rsidP="00844605" w:rsidRDefault="00844605" w14:paraId="29ECEB83" w14:textId="77777777">
      <w:pPr>
        <w:rPr>
          <w:sz w:val="22"/>
        </w:rPr>
      </w:pPr>
      <w:r w:rsidRPr="00105ABD">
        <w:rPr>
          <w:sz w:val="22"/>
        </w:rPr>
        <w:t>___________________________________________________________________</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18"/>
        <w:gridCol w:w="2340"/>
      </w:tblGrid>
      <w:tr w:rsidRPr="00105ABD" w:rsidR="00844605" w:rsidTr="00000127" w14:paraId="32626193" w14:textId="77777777">
        <w:tc>
          <w:tcPr>
            <w:tcW w:w="6318" w:type="dxa"/>
          </w:tcPr>
          <w:p w:rsidRPr="00105ABD" w:rsidR="00844605" w:rsidP="00000127" w:rsidRDefault="00844605" w14:paraId="0113C2E8" w14:textId="77777777">
            <w:pPr>
              <w:rPr>
                <w:sz w:val="22"/>
              </w:rPr>
            </w:pPr>
            <w:r w:rsidRPr="00105ABD">
              <w:rPr>
                <w:sz w:val="22"/>
              </w:rPr>
              <w:t xml:space="preserve">Signature of </w:t>
            </w:r>
            <w:r>
              <w:rPr>
                <w:sz w:val="22"/>
              </w:rPr>
              <w:t xml:space="preserve">Honors </w:t>
            </w:r>
            <w:r w:rsidRPr="00105ABD">
              <w:rPr>
                <w:sz w:val="22"/>
              </w:rPr>
              <w:t>student</w:t>
            </w:r>
          </w:p>
        </w:tc>
        <w:tc>
          <w:tcPr>
            <w:tcW w:w="2340" w:type="dxa"/>
          </w:tcPr>
          <w:p w:rsidRPr="00105ABD" w:rsidR="00844605" w:rsidP="00000127" w:rsidRDefault="00844605" w14:paraId="6E28E83D" w14:textId="77777777">
            <w:pPr>
              <w:rPr>
                <w:sz w:val="22"/>
              </w:rPr>
            </w:pPr>
            <w:r w:rsidRPr="00105ABD">
              <w:rPr>
                <w:sz w:val="22"/>
              </w:rPr>
              <w:t>Date</w:t>
            </w:r>
          </w:p>
        </w:tc>
      </w:tr>
    </w:tbl>
    <w:p w:rsidR="00844605" w:rsidP="00844605" w:rsidRDefault="00844605" w14:paraId="03461BB3" w14:textId="77777777">
      <w:pPr>
        <w:rPr>
          <w:sz w:val="22"/>
        </w:rPr>
      </w:pPr>
    </w:p>
    <w:p w:rsidR="00844605" w:rsidP="00844605" w:rsidRDefault="00844605" w14:paraId="33A14698" w14:textId="77777777">
      <w:pPr>
        <w:rPr>
          <w:sz w:val="22"/>
        </w:rPr>
      </w:pPr>
    </w:p>
    <w:p w:rsidR="00844605" w:rsidP="00844605" w:rsidRDefault="00844605" w14:paraId="4D1E0146" w14:textId="77777777">
      <w:pPr>
        <w:rPr>
          <w:sz w:val="22"/>
        </w:rPr>
      </w:pPr>
    </w:p>
    <w:p w:rsidR="00844605" w:rsidP="00844605" w:rsidRDefault="00844605" w14:paraId="1323B2EC" w14:textId="77777777">
      <w:pPr>
        <w:rPr>
          <w:sz w:val="22"/>
        </w:rPr>
      </w:pPr>
    </w:p>
    <w:p w:rsidR="00844605" w:rsidP="00844605" w:rsidRDefault="00844605" w14:paraId="5B93CF11" w14:textId="77777777">
      <w:pPr>
        <w:rPr>
          <w:sz w:val="22"/>
        </w:rPr>
      </w:pPr>
    </w:p>
    <w:p w:rsidR="00844605" w:rsidP="00844605" w:rsidRDefault="00844605" w14:paraId="507B9604" w14:textId="77777777">
      <w:pPr>
        <w:rPr>
          <w:sz w:val="22"/>
        </w:rPr>
      </w:pPr>
      <w:r w:rsidRPr="00105ABD">
        <w:rPr>
          <w:sz w:val="22"/>
        </w:rPr>
        <w:t>By signing below you agree</w:t>
      </w:r>
      <w:r>
        <w:rPr>
          <w:sz w:val="22"/>
        </w:rPr>
        <w:t xml:space="preserve"> to abide by the above timeline.  Not adhering to the timeline may result in a reversal of Committee duties (e.g., the 2</w:t>
      </w:r>
      <w:r w:rsidRPr="003B3A5E">
        <w:rPr>
          <w:sz w:val="22"/>
          <w:vertAlign w:val="superscript"/>
        </w:rPr>
        <w:t>nd</w:t>
      </w:r>
      <w:r>
        <w:rPr>
          <w:sz w:val="22"/>
        </w:rPr>
        <w:t xml:space="preserve"> Psychology reader on the Committee becoming the student’s Advisor and you becoming the 2</w:t>
      </w:r>
      <w:r w:rsidRPr="003B3A5E">
        <w:rPr>
          <w:sz w:val="22"/>
          <w:vertAlign w:val="superscript"/>
        </w:rPr>
        <w:t>nd</w:t>
      </w:r>
      <w:r>
        <w:rPr>
          <w:sz w:val="22"/>
        </w:rPr>
        <w:t xml:space="preserve"> Psychology reader).  </w:t>
      </w:r>
    </w:p>
    <w:p w:rsidRPr="00105ABD" w:rsidR="00844605" w:rsidP="00844605" w:rsidRDefault="00844605" w14:paraId="3037054D" w14:textId="77777777">
      <w:pPr>
        <w:rPr>
          <w:sz w:val="22"/>
        </w:rPr>
      </w:pPr>
    </w:p>
    <w:p w:rsidRPr="00105ABD" w:rsidR="00844605" w:rsidP="00844605" w:rsidRDefault="00844605" w14:paraId="49D31963" w14:textId="77777777">
      <w:pPr>
        <w:rPr>
          <w:sz w:val="22"/>
        </w:rPr>
      </w:pPr>
      <w:r w:rsidRPr="00105ABD">
        <w:rPr>
          <w:sz w:val="22"/>
        </w:rPr>
        <w:t>___________________________________________________________________</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18"/>
        <w:gridCol w:w="2340"/>
      </w:tblGrid>
      <w:tr w:rsidRPr="00105ABD" w:rsidR="00844605" w:rsidTr="00000127" w14:paraId="58E51973" w14:textId="77777777">
        <w:tc>
          <w:tcPr>
            <w:tcW w:w="6318" w:type="dxa"/>
          </w:tcPr>
          <w:p w:rsidRPr="00105ABD" w:rsidR="00844605" w:rsidP="00000127" w:rsidRDefault="00844605" w14:paraId="4281D091" w14:textId="77777777">
            <w:pPr>
              <w:rPr>
                <w:sz w:val="22"/>
              </w:rPr>
            </w:pPr>
            <w:r w:rsidRPr="00105ABD">
              <w:rPr>
                <w:sz w:val="22"/>
              </w:rPr>
              <w:t xml:space="preserve">Signature of </w:t>
            </w:r>
            <w:r>
              <w:rPr>
                <w:sz w:val="22"/>
              </w:rPr>
              <w:t xml:space="preserve">Honors </w:t>
            </w:r>
            <w:r w:rsidRPr="00105ABD">
              <w:rPr>
                <w:sz w:val="22"/>
              </w:rPr>
              <w:t>advisor</w:t>
            </w:r>
          </w:p>
        </w:tc>
        <w:tc>
          <w:tcPr>
            <w:tcW w:w="2340" w:type="dxa"/>
          </w:tcPr>
          <w:p w:rsidRPr="00105ABD" w:rsidR="00844605" w:rsidP="00000127" w:rsidRDefault="00844605" w14:paraId="092B3035" w14:textId="77777777">
            <w:pPr>
              <w:rPr>
                <w:sz w:val="22"/>
              </w:rPr>
            </w:pPr>
            <w:r w:rsidRPr="00105ABD">
              <w:rPr>
                <w:sz w:val="22"/>
              </w:rPr>
              <w:t>Date</w:t>
            </w:r>
          </w:p>
        </w:tc>
      </w:tr>
    </w:tbl>
    <w:p w:rsidRPr="00105ABD" w:rsidR="00844605" w:rsidP="00844605" w:rsidRDefault="00844605" w14:paraId="680E3375" w14:textId="77777777">
      <w:pPr>
        <w:rPr>
          <w:sz w:val="22"/>
        </w:rPr>
      </w:pPr>
    </w:p>
    <w:p w:rsidR="00AF0139" w:rsidP="00E87CD8" w:rsidRDefault="00AF0139" w14:paraId="3D813669" w14:textId="77777777">
      <w:pPr>
        <w:widowControl/>
        <w:jc w:val="center"/>
      </w:pPr>
    </w:p>
    <w:sectPr w:rsidR="00AF0139" w:rsidSect="00C7605A">
      <w:footerReference w:type="default" r:id="rId13"/>
      <w:pgSz w:w="12240" w:h="15840" w:orient="portrait"/>
      <w:pgMar w:top="776" w:right="1440" w:bottom="1440" w:left="1440" w:header="720" w:footer="720" w:gutter="0"/>
      <w:pgNumType w:start="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163E" w:rsidRDefault="0040163E" w14:paraId="0F35CBCD" w14:textId="77777777">
      <w:r>
        <w:separator/>
      </w:r>
    </w:p>
  </w:endnote>
  <w:endnote w:type="continuationSeparator" w:id="0">
    <w:p w:rsidR="0040163E" w:rsidRDefault="0040163E" w14:paraId="07D50A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Menlo Bold"/>
    <w:panose1 w:val="020B0502040204020203"/>
    <w:charset w:val="00"/>
    <w:family w:val="swiss"/>
    <w:pitch w:val="variable"/>
    <w:sig w:usb0="E5002EFF" w:usb1="C000E47F" w:usb2="0000002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713699"/>
      <w:docPartObj>
        <w:docPartGallery w:val="Page Numbers (Bottom of Page)"/>
        <w:docPartUnique/>
      </w:docPartObj>
    </w:sdtPr>
    <w:sdtEndPr>
      <w:rPr>
        <w:noProof/>
      </w:rPr>
    </w:sdtEndPr>
    <w:sdtContent>
      <w:p w:rsidR="00E92B58" w:rsidRDefault="00E92B58" w14:paraId="787920CC" w14:textId="55E87215">
        <w:pPr>
          <w:pStyle w:val="Footer"/>
          <w:jc w:val="center"/>
        </w:pPr>
        <w:r>
          <w:fldChar w:fldCharType="begin"/>
        </w:r>
        <w:r>
          <w:instrText xml:space="preserve"> PAGE   \* MERGEFORMAT </w:instrText>
        </w:r>
        <w:r>
          <w:fldChar w:fldCharType="separate"/>
        </w:r>
        <w:r w:rsidR="000006B4">
          <w:rPr>
            <w:noProof/>
          </w:rPr>
          <w:t>3</w:t>
        </w:r>
        <w:r>
          <w:rPr>
            <w:noProof/>
          </w:rPr>
          <w:fldChar w:fldCharType="end"/>
        </w:r>
      </w:p>
    </w:sdtContent>
  </w:sdt>
  <w:p w:rsidR="00E92B58" w:rsidRDefault="00E92B58" w14:paraId="36FB8A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163E" w:rsidRDefault="0040163E" w14:paraId="6D26695E" w14:textId="77777777">
      <w:r>
        <w:separator/>
      </w:r>
    </w:p>
  </w:footnote>
  <w:footnote w:type="continuationSeparator" w:id="0">
    <w:p w:rsidR="0040163E" w:rsidRDefault="0040163E" w14:paraId="5A53B1F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Symbol" w:hAnsi="Symbol" w:cs="Symbol"/>
      </w:rPr>
    </w:lvl>
    <w:lvl w:ilvl="1">
      <w:start w:val="1"/>
      <w:numFmt w:val="none"/>
      <w:pStyle w:val="Heading2"/>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rPr>
        <w:rFonts w:ascii="Symbol" w:hAnsi="Symbol" w:eastAsia="Calibri" w:cs="Symbol"/>
        <w:color w:val="1F497D"/>
        <w:szCs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Symbol" w:hAnsi="Symbol" w:eastAsia="Calibri" w:cs="Symbol"/>
        <w:szCs w:val="24"/>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1080" w:hanging="360"/>
      </w:pPr>
      <w:rPr>
        <w:rFonts w:ascii="Symbol" w:hAnsi="Symbol" w:cs="Symbol"/>
        <w:b/>
      </w:rPr>
    </w:lvl>
  </w:abstractNum>
  <w:abstractNum w:abstractNumId="4" w15:restartNumberingAfterBreak="0">
    <w:nsid w:val="00000005"/>
    <w:multiLevelType w:val="singleLevel"/>
    <w:tmpl w:val="00000005"/>
    <w:lvl w:ilvl="0">
      <w:numFmt w:val="bullet"/>
      <w:lvlText w:val=""/>
      <w:lvlJc w:val="left"/>
      <w:pPr>
        <w:tabs>
          <w:tab w:val="num" w:pos="0"/>
        </w:tabs>
        <w:ind w:left="0" w:firstLine="0"/>
      </w:pPr>
      <w:rPr>
        <w:rFonts w:hint="default" w:ascii="Symbol" w:hAnsi="Symbol" w:cs="Symbol"/>
      </w:rPr>
    </w:lvl>
  </w:abstractNum>
  <w:abstractNum w:abstractNumId="5" w15:restartNumberingAfterBreak="0">
    <w:nsid w:val="00000006"/>
    <w:multiLevelType w:val="singleLevel"/>
    <w:tmpl w:val="00000006"/>
    <w:lvl w:ilvl="0">
      <w:numFmt w:val="bullet"/>
      <w:lvlText w:val=""/>
      <w:lvlJc w:val="left"/>
      <w:pPr>
        <w:tabs>
          <w:tab w:val="num" w:pos="0"/>
        </w:tabs>
        <w:ind w:left="0" w:firstLine="0"/>
      </w:pPr>
      <w:rPr>
        <w:rFonts w:hint="default" w:ascii="Symbol" w:hAnsi="Symbol" w:cs="Symbol"/>
      </w:rPr>
    </w:lvl>
  </w:abstractNum>
  <w:abstractNum w:abstractNumId="6" w15:restartNumberingAfterBreak="0">
    <w:nsid w:val="00000007"/>
    <w:multiLevelType w:val="singleLevel"/>
    <w:tmpl w:val="00000007"/>
    <w:lvl w:ilvl="0">
      <w:numFmt w:val="bullet"/>
      <w:lvlText w:val=""/>
      <w:lvlJc w:val="left"/>
      <w:pPr>
        <w:tabs>
          <w:tab w:val="num" w:pos="0"/>
        </w:tabs>
        <w:ind w:left="0" w:firstLine="0"/>
      </w:pPr>
      <w:rPr>
        <w:rFonts w:hint="default" w:ascii="Symbol" w:hAnsi="Symbol" w:cs="Symbol"/>
      </w:rPr>
    </w:lvl>
  </w:abstractNum>
  <w:abstractNum w:abstractNumId="7" w15:restartNumberingAfterBreak="0">
    <w:nsid w:val="00000008"/>
    <w:multiLevelType w:val="singleLevel"/>
    <w:tmpl w:val="00000008"/>
    <w:lvl w:ilvl="0">
      <w:numFmt w:val="bullet"/>
      <w:lvlText w:val=""/>
      <w:lvlJc w:val="left"/>
      <w:pPr>
        <w:tabs>
          <w:tab w:val="num" w:pos="0"/>
        </w:tabs>
        <w:ind w:left="0" w:firstLine="0"/>
      </w:pPr>
      <w:rPr>
        <w:rFonts w:hint="default" w:ascii="Symbol" w:hAnsi="Symbol" w:cs="Symbol"/>
      </w:rPr>
    </w:lvl>
  </w:abstractNum>
  <w:abstractNum w:abstractNumId="8" w15:restartNumberingAfterBreak="0">
    <w:nsid w:val="00000009"/>
    <w:multiLevelType w:val="singleLevel"/>
    <w:tmpl w:val="00000009"/>
    <w:lvl w:ilvl="0">
      <w:numFmt w:val="bullet"/>
      <w:lvlText w:val=""/>
      <w:lvlJc w:val="left"/>
      <w:pPr>
        <w:tabs>
          <w:tab w:val="num" w:pos="0"/>
        </w:tabs>
        <w:ind w:left="0" w:firstLine="0"/>
      </w:pPr>
      <w:rPr>
        <w:rFonts w:hint="default" w:ascii="Symbol" w:hAnsi="Symbol" w:cs="Symbol"/>
      </w:rPr>
    </w:lvl>
  </w:abstractNum>
  <w:abstractNum w:abstractNumId="9" w15:restartNumberingAfterBreak="0">
    <w:nsid w:val="0000000A"/>
    <w:multiLevelType w:val="singleLevel"/>
    <w:tmpl w:val="0000000A"/>
    <w:lvl w:ilvl="0">
      <w:numFmt w:val="bullet"/>
      <w:lvlText w:val=""/>
      <w:lvlJc w:val="left"/>
      <w:pPr>
        <w:tabs>
          <w:tab w:val="num" w:pos="0"/>
        </w:tabs>
        <w:ind w:left="0" w:firstLine="0"/>
      </w:pPr>
      <w:rPr>
        <w:rFonts w:hint="default" w:ascii="Symbol" w:hAnsi="Symbol" w:cs="Symbol"/>
      </w:rPr>
    </w:lvl>
  </w:abstractNum>
  <w:abstractNum w:abstractNumId="10" w15:restartNumberingAfterBreak="0">
    <w:nsid w:val="0000000B"/>
    <w:multiLevelType w:val="singleLevel"/>
    <w:tmpl w:val="0000000B"/>
    <w:lvl w:ilvl="0">
      <w:numFmt w:val="bullet"/>
      <w:lvlText w:val=""/>
      <w:lvlJc w:val="left"/>
      <w:pPr>
        <w:tabs>
          <w:tab w:val="num" w:pos="0"/>
        </w:tabs>
        <w:ind w:left="0" w:firstLine="0"/>
      </w:pPr>
      <w:rPr>
        <w:rFonts w:hint="default" w:ascii="Symbol" w:hAnsi="Symbol" w:cs="Symbol"/>
      </w:rPr>
    </w:lvl>
  </w:abstractNum>
  <w:abstractNum w:abstractNumId="11" w15:restartNumberingAfterBreak="0">
    <w:nsid w:val="0000000C"/>
    <w:multiLevelType w:val="singleLevel"/>
    <w:tmpl w:val="0000000C"/>
    <w:lvl w:ilvl="0">
      <w:numFmt w:val="bullet"/>
      <w:lvlText w:val=""/>
      <w:lvlJc w:val="left"/>
      <w:pPr>
        <w:tabs>
          <w:tab w:val="num" w:pos="0"/>
        </w:tabs>
        <w:ind w:left="0" w:firstLine="0"/>
      </w:pPr>
      <w:rPr>
        <w:rFonts w:hint="default" w:ascii="Symbol" w:hAnsi="Symbol" w:cs="Symbol"/>
      </w:rPr>
    </w:lvl>
  </w:abstractNum>
  <w:abstractNum w:abstractNumId="12" w15:restartNumberingAfterBreak="0">
    <w:nsid w:val="0000000D"/>
    <w:multiLevelType w:val="singleLevel"/>
    <w:tmpl w:val="0000000D"/>
    <w:lvl w:ilvl="0">
      <w:numFmt w:val="bullet"/>
      <w:lvlText w:val=""/>
      <w:lvlJc w:val="left"/>
      <w:pPr>
        <w:tabs>
          <w:tab w:val="num" w:pos="0"/>
        </w:tabs>
        <w:ind w:left="0" w:firstLine="0"/>
      </w:pPr>
      <w:rPr>
        <w:rFonts w:hint="default" w:ascii="Symbol" w:hAnsi="Symbol" w:cs="Symbol"/>
      </w:rPr>
    </w:lvl>
  </w:abstractNum>
  <w:abstractNum w:abstractNumId="13" w15:restartNumberingAfterBreak="0">
    <w:nsid w:val="0000000E"/>
    <w:multiLevelType w:val="singleLevel"/>
    <w:tmpl w:val="0000000E"/>
    <w:lvl w:ilvl="0">
      <w:numFmt w:val="bullet"/>
      <w:lvlText w:val=""/>
      <w:lvlJc w:val="left"/>
      <w:pPr>
        <w:tabs>
          <w:tab w:val="num" w:pos="0"/>
        </w:tabs>
        <w:ind w:left="0" w:firstLine="0"/>
      </w:pPr>
      <w:rPr>
        <w:rFonts w:hint="default" w:ascii="Symbol" w:hAnsi="Symbol" w:cs="Symbol"/>
      </w:rPr>
    </w:lvl>
  </w:abstractNum>
  <w:abstractNum w:abstractNumId="14" w15:restartNumberingAfterBreak="0">
    <w:nsid w:val="0000000F"/>
    <w:multiLevelType w:val="singleLevel"/>
    <w:tmpl w:val="0000000F"/>
    <w:lvl w:ilvl="0">
      <w:numFmt w:val="bullet"/>
      <w:lvlText w:val=""/>
      <w:lvlJc w:val="left"/>
      <w:pPr>
        <w:tabs>
          <w:tab w:val="num" w:pos="0"/>
        </w:tabs>
        <w:ind w:left="0" w:firstLine="0"/>
      </w:pPr>
      <w:rPr>
        <w:rFonts w:hint="default" w:ascii="Symbol" w:hAnsi="Symbol" w:cs="Symbol"/>
      </w:rPr>
    </w:lvl>
  </w:abstractNum>
  <w:abstractNum w:abstractNumId="15" w15:restartNumberingAfterBreak="0">
    <w:nsid w:val="00000010"/>
    <w:multiLevelType w:val="singleLevel"/>
    <w:tmpl w:val="00000010"/>
    <w:lvl w:ilvl="0">
      <w:numFmt w:val="bullet"/>
      <w:lvlText w:val=""/>
      <w:lvlJc w:val="left"/>
      <w:pPr>
        <w:tabs>
          <w:tab w:val="num" w:pos="0"/>
        </w:tabs>
        <w:ind w:left="0" w:firstLine="0"/>
      </w:pPr>
      <w:rPr>
        <w:rFonts w:hint="default" w:ascii="Symbol" w:hAnsi="Symbol" w:cs="Symbol"/>
      </w:rPr>
    </w:lvl>
  </w:abstractNum>
  <w:abstractNum w:abstractNumId="16" w15:restartNumberingAfterBreak="0">
    <w:nsid w:val="00000011"/>
    <w:multiLevelType w:val="singleLevel"/>
    <w:tmpl w:val="00000011"/>
    <w:lvl w:ilvl="0">
      <w:numFmt w:val="bullet"/>
      <w:lvlText w:val=""/>
      <w:lvlJc w:val="left"/>
      <w:pPr>
        <w:tabs>
          <w:tab w:val="num" w:pos="0"/>
        </w:tabs>
        <w:ind w:left="0" w:firstLine="0"/>
      </w:pPr>
      <w:rPr>
        <w:rFonts w:hint="default" w:ascii="Symbol" w:hAnsi="Symbol" w:cs="Symbol"/>
      </w:rPr>
    </w:lvl>
  </w:abstractNum>
  <w:abstractNum w:abstractNumId="17" w15:restartNumberingAfterBreak="0">
    <w:nsid w:val="00000012"/>
    <w:multiLevelType w:val="singleLevel"/>
    <w:tmpl w:val="00000012"/>
    <w:lvl w:ilvl="0">
      <w:numFmt w:val="bullet"/>
      <w:lvlText w:val=""/>
      <w:lvlJc w:val="left"/>
      <w:pPr>
        <w:tabs>
          <w:tab w:val="num" w:pos="0"/>
        </w:tabs>
        <w:ind w:left="0" w:firstLine="0"/>
      </w:pPr>
      <w:rPr>
        <w:rFonts w:hint="default" w:ascii="Symbol" w:hAnsi="Symbol" w:cs="Symbol"/>
      </w:rPr>
    </w:lvl>
  </w:abstractNum>
  <w:abstractNum w:abstractNumId="18" w15:restartNumberingAfterBreak="0">
    <w:nsid w:val="00000013"/>
    <w:multiLevelType w:val="singleLevel"/>
    <w:tmpl w:val="00000013"/>
    <w:lvl w:ilvl="0">
      <w:numFmt w:val="bullet"/>
      <w:lvlText w:val=""/>
      <w:lvlJc w:val="left"/>
      <w:pPr>
        <w:tabs>
          <w:tab w:val="num" w:pos="0"/>
        </w:tabs>
        <w:ind w:left="0" w:firstLine="0"/>
      </w:pPr>
      <w:rPr>
        <w:rFonts w:hint="default" w:ascii="Symbol" w:hAnsi="Symbol" w:cs="Symbol"/>
      </w:rPr>
    </w:lvl>
  </w:abstractNum>
  <w:abstractNum w:abstractNumId="19" w15:restartNumberingAfterBreak="0">
    <w:nsid w:val="00000014"/>
    <w:multiLevelType w:val="singleLevel"/>
    <w:tmpl w:val="00000014"/>
    <w:lvl w:ilvl="0">
      <w:numFmt w:val="bullet"/>
      <w:lvlText w:val=""/>
      <w:lvlJc w:val="left"/>
      <w:pPr>
        <w:tabs>
          <w:tab w:val="num" w:pos="0"/>
        </w:tabs>
        <w:ind w:left="0" w:firstLine="0"/>
      </w:pPr>
      <w:rPr>
        <w:rFonts w:hint="default" w:ascii="Symbol" w:hAnsi="Symbol" w:cs="Symbol"/>
      </w:rPr>
    </w:lvl>
  </w:abstractNum>
  <w:abstractNum w:abstractNumId="20" w15:restartNumberingAfterBreak="0">
    <w:nsid w:val="00000015"/>
    <w:multiLevelType w:val="singleLevel"/>
    <w:tmpl w:val="00000015"/>
    <w:lvl w:ilvl="0">
      <w:numFmt w:val="bullet"/>
      <w:lvlText w:val=""/>
      <w:lvlJc w:val="left"/>
      <w:pPr>
        <w:tabs>
          <w:tab w:val="num" w:pos="0"/>
        </w:tabs>
        <w:ind w:left="0" w:firstLine="0"/>
      </w:pPr>
      <w:rPr>
        <w:rFonts w:hint="default" w:ascii="Symbol" w:hAnsi="Symbol" w:cs="Symbol"/>
      </w:rPr>
    </w:lvl>
  </w:abstractNum>
  <w:abstractNum w:abstractNumId="21" w15:restartNumberingAfterBreak="0">
    <w:nsid w:val="00000016"/>
    <w:multiLevelType w:val="singleLevel"/>
    <w:tmpl w:val="00000016"/>
    <w:lvl w:ilvl="0">
      <w:numFmt w:val="bullet"/>
      <w:lvlText w:val=""/>
      <w:lvlJc w:val="left"/>
      <w:pPr>
        <w:tabs>
          <w:tab w:val="num" w:pos="0"/>
        </w:tabs>
        <w:ind w:left="0" w:firstLine="0"/>
      </w:pPr>
      <w:rPr>
        <w:rFonts w:hint="default" w:ascii="Symbol" w:hAnsi="Symbol" w:cs="Symbol"/>
      </w:rPr>
    </w:lvl>
  </w:abstractNum>
  <w:abstractNum w:abstractNumId="22" w15:restartNumberingAfterBreak="0">
    <w:nsid w:val="00000017"/>
    <w:multiLevelType w:val="singleLevel"/>
    <w:tmpl w:val="00000017"/>
    <w:lvl w:ilvl="0">
      <w:numFmt w:val="bullet"/>
      <w:lvlText w:val=""/>
      <w:lvlJc w:val="left"/>
      <w:pPr>
        <w:tabs>
          <w:tab w:val="num" w:pos="0"/>
        </w:tabs>
        <w:ind w:left="0" w:firstLine="0"/>
      </w:pPr>
      <w:rPr>
        <w:rFonts w:hint="default" w:ascii="Symbol" w:hAnsi="Symbol" w:cs="Symbol"/>
      </w:rPr>
    </w:lvl>
  </w:abstractNum>
  <w:abstractNum w:abstractNumId="23" w15:restartNumberingAfterBreak="0">
    <w:nsid w:val="00000018"/>
    <w:multiLevelType w:val="singleLevel"/>
    <w:tmpl w:val="00000018"/>
    <w:lvl w:ilvl="0">
      <w:numFmt w:val="bullet"/>
      <w:lvlText w:val=""/>
      <w:lvlJc w:val="left"/>
      <w:pPr>
        <w:tabs>
          <w:tab w:val="num" w:pos="0"/>
        </w:tabs>
        <w:ind w:left="0" w:firstLine="0"/>
      </w:pPr>
      <w:rPr>
        <w:rFonts w:hint="default" w:ascii="Symbol" w:hAnsi="Symbol" w:cs="Symbol"/>
      </w:rPr>
    </w:lvl>
  </w:abstractNum>
  <w:abstractNum w:abstractNumId="24" w15:restartNumberingAfterBreak="0">
    <w:nsid w:val="00000019"/>
    <w:multiLevelType w:val="singleLevel"/>
    <w:tmpl w:val="00000019"/>
    <w:lvl w:ilvl="0">
      <w:numFmt w:val="bullet"/>
      <w:lvlText w:val=""/>
      <w:lvlJc w:val="left"/>
      <w:pPr>
        <w:tabs>
          <w:tab w:val="num" w:pos="0"/>
        </w:tabs>
        <w:ind w:left="0" w:firstLine="0"/>
      </w:pPr>
      <w:rPr>
        <w:rFonts w:hint="default" w:ascii="Symbol" w:hAnsi="Symbol" w:cs="Symbol"/>
      </w:rPr>
    </w:lvl>
  </w:abstractNum>
  <w:abstractNum w:abstractNumId="25" w15:restartNumberingAfterBreak="0">
    <w:nsid w:val="0000001A"/>
    <w:multiLevelType w:val="singleLevel"/>
    <w:tmpl w:val="0000001A"/>
    <w:lvl w:ilvl="0">
      <w:numFmt w:val="bullet"/>
      <w:lvlText w:val=""/>
      <w:lvlJc w:val="left"/>
      <w:pPr>
        <w:tabs>
          <w:tab w:val="num" w:pos="0"/>
        </w:tabs>
        <w:ind w:left="0" w:firstLine="0"/>
      </w:pPr>
      <w:rPr>
        <w:rFonts w:hint="default" w:ascii="Symbol" w:hAnsi="Symbol" w:cs="Symbol"/>
      </w:rPr>
    </w:lvl>
  </w:abstractNum>
  <w:abstractNum w:abstractNumId="26" w15:restartNumberingAfterBreak="0">
    <w:nsid w:val="0000001B"/>
    <w:multiLevelType w:val="singleLevel"/>
    <w:tmpl w:val="0000001B"/>
    <w:lvl w:ilvl="0">
      <w:numFmt w:val="bullet"/>
      <w:lvlText w:val=""/>
      <w:lvlJc w:val="left"/>
      <w:pPr>
        <w:tabs>
          <w:tab w:val="num" w:pos="0"/>
        </w:tabs>
        <w:ind w:left="0" w:firstLine="0"/>
      </w:pPr>
      <w:rPr>
        <w:rFonts w:hint="default" w:ascii="Symbol" w:hAnsi="Symbol" w:cs="Symbol"/>
      </w:rPr>
    </w:lvl>
  </w:abstractNum>
  <w:abstractNum w:abstractNumId="27" w15:restartNumberingAfterBreak="0">
    <w:nsid w:val="0000001C"/>
    <w:multiLevelType w:val="singleLevel"/>
    <w:tmpl w:val="0000001C"/>
    <w:lvl w:ilvl="0">
      <w:numFmt w:val="bullet"/>
      <w:lvlText w:val=""/>
      <w:lvlJc w:val="left"/>
      <w:pPr>
        <w:tabs>
          <w:tab w:val="num" w:pos="0"/>
        </w:tabs>
        <w:ind w:left="0" w:firstLine="0"/>
      </w:pPr>
      <w:rPr>
        <w:rFonts w:hint="default" w:ascii="Symbol" w:hAnsi="Symbol" w:cs="Symbol"/>
      </w:rPr>
    </w:lvl>
  </w:abstractNum>
  <w:abstractNum w:abstractNumId="28" w15:restartNumberingAfterBreak="0">
    <w:nsid w:val="0000001D"/>
    <w:multiLevelType w:val="singleLevel"/>
    <w:tmpl w:val="0000001D"/>
    <w:lvl w:ilvl="0">
      <w:numFmt w:val="bullet"/>
      <w:lvlText w:val=""/>
      <w:lvlJc w:val="left"/>
      <w:pPr>
        <w:tabs>
          <w:tab w:val="num" w:pos="0"/>
        </w:tabs>
        <w:ind w:left="0" w:firstLine="0"/>
      </w:pPr>
      <w:rPr>
        <w:rFonts w:hint="default" w:ascii="Symbol" w:hAnsi="Symbol" w:cs="Symbol"/>
      </w:rPr>
    </w:lvl>
  </w:abstractNum>
  <w:abstractNum w:abstractNumId="29" w15:restartNumberingAfterBreak="0">
    <w:nsid w:val="0000001E"/>
    <w:multiLevelType w:val="singleLevel"/>
    <w:tmpl w:val="0000001E"/>
    <w:lvl w:ilvl="0">
      <w:numFmt w:val="bullet"/>
      <w:lvlText w:val=""/>
      <w:lvlJc w:val="left"/>
      <w:pPr>
        <w:tabs>
          <w:tab w:val="num" w:pos="0"/>
        </w:tabs>
        <w:ind w:left="0" w:firstLine="0"/>
      </w:pPr>
      <w:rPr>
        <w:rFonts w:hint="default" w:ascii="Symbol" w:hAnsi="Symbol" w:cs="Symbol"/>
      </w:rPr>
    </w:lvl>
  </w:abstractNum>
  <w:abstractNum w:abstractNumId="30" w15:restartNumberingAfterBreak="0">
    <w:nsid w:val="0000001F"/>
    <w:multiLevelType w:val="singleLevel"/>
    <w:tmpl w:val="0000001F"/>
    <w:lvl w:ilvl="0">
      <w:numFmt w:val="bullet"/>
      <w:lvlText w:val=""/>
      <w:lvlJc w:val="left"/>
      <w:pPr>
        <w:tabs>
          <w:tab w:val="num" w:pos="0"/>
        </w:tabs>
        <w:ind w:left="0" w:firstLine="0"/>
      </w:pPr>
      <w:rPr>
        <w:rFonts w:hint="default" w:ascii="Symbol" w:hAnsi="Symbol" w:cs="Symbol"/>
      </w:rPr>
    </w:lvl>
  </w:abstractNum>
  <w:abstractNum w:abstractNumId="31" w15:restartNumberingAfterBreak="0">
    <w:nsid w:val="016D69BA"/>
    <w:multiLevelType w:val="hybridMultilevel"/>
    <w:tmpl w:val="8954DD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23D0A3B"/>
    <w:multiLevelType w:val="hybridMultilevel"/>
    <w:tmpl w:val="9C480056"/>
    <w:lvl w:ilvl="0" w:tplc="8ABCE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A8D"/>
    <w:rsid w:val="00000127"/>
    <w:rsid w:val="000006B4"/>
    <w:rsid w:val="00002215"/>
    <w:rsid w:val="0002455C"/>
    <w:rsid w:val="00027A92"/>
    <w:rsid w:val="00035BC5"/>
    <w:rsid w:val="000C512E"/>
    <w:rsid w:val="00127F91"/>
    <w:rsid w:val="001335A2"/>
    <w:rsid w:val="00134DA0"/>
    <w:rsid w:val="001363ED"/>
    <w:rsid w:val="00142410"/>
    <w:rsid w:val="001952DD"/>
    <w:rsid w:val="001C7172"/>
    <w:rsid w:val="002258FB"/>
    <w:rsid w:val="00242AAA"/>
    <w:rsid w:val="00261CF7"/>
    <w:rsid w:val="00273D5F"/>
    <w:rsid w:val="00287929"/>
    <w:rsid w:val="002C280F"/>
    <w:rsid w:val="00344E5A"/>
    <w:rsid w:val="003B1E47"/>
    <w:rsid w:val="003B48A9"/>
    <w:rsid w:val="0040163E"/>
    <w:rsid w:val="004364A8"/>
    <w:rsid w:val="00437AB2"/>
    <w:rsid w:val="00455848"/>
    <w:rsid w:val="004577F0"/>
    <w:rsid w:val="00473E79"/>
    <w:rsid w:val="004813AF"/>
    <w:rsid w:val="004A7AB3"/>
    <w:rsid w:val="004B0C52"/>
    <w:rsid w:val="004D0DAB"/>
    <w:rsid w:val="004F1CC6"/>
    <w:rsid w:val="004F6771"/>
    <w:rsid w:val="0050098B"/>
    <w:rsid w:val="00554640"/>
    <w:rsid w:val="00584A97"/>
    <w:rsid w:val="005A239C"/>
    <w:rsid w:val="00697C08"/>
    <w:rsid w:val="006B60FA"/>
    <w:rsid w:val="006F0276"/>
    <w:rsid w:val="006F5FED"/>
    <w:rsid w:val="007069EF"/>
    <w:rsid w:val="007116FC"/>
    <w:rsid w:val="00770354"/>
    <w:rsid w:val="00781FDD"/>
    <w:rsid w:val="00783359"/>
    <w:rsid w:val="00792312"/>
    <w:rsid w:val="007B3766"/>
    <w:rsid w:val="007E28E5"/>
    <w:rsid w:val="00827B85"/>
    <w:rsid w:val="008361C7"/>
    <w:rsid w:val="00844605"/>
    <w:rsid w:val="00877263"/>
    <w:rsid w:val="008B32BE"/>
    <w:rsid w:val="008E072E"/>
    <w:rsid w:val="00923E8C"/>
    <w:rsid w:val="00932AB8"/>
    <w:rsid w:val="009337E3"/>
    <w:rsid w:val="0094101B"/>
    <w:rsid w:val="00956AD2"/>
    <w:rsid w:val="009A3917"/>
    <w:rsid w:val="009C1784"/>
    <w:rsid w:val="009F4369"/>
    <w:rsid w:val="00A033B1"/>
    <w:rsid w:val="00A15922"/>
    <w:rsid w:val="00AC2542"/>
    <w:rsid w:val="00AC40BE"/>
    <w:rsid w:val="00AF0139"/>
    <w:rsid w:val="00AF14D4"/>
    <w:rsid w:val="00AF42DD"/>
    <w:rsid w:val="00B37FA5"/>
    <w:rsid w:val="00B62354"/>
    <w:rsid w:val="00BA2801"/>
    <w:rsid w:val="00BD61F9"/>
    <w:rsid w:val="00C0580D"/>
    <w:rsid w:val="00C32B50"/>
    <w:rsid w:val="00C46508"/>
    <w:rsid w:val="00C6493E"/>
    <w:rsid w:val="00C64975"/>
    <w:rsid w:val="00C7605A"/>
    <w:rsid w:val="00C80A8D"/>
    <w:rsid w:val="00CB20DE"/>
    <w:rsid w:val="00D31941"/>
    <w:rsid w:val="00D909A5"/>
    <w:rsid w:val="00DD4808"/>
    <w:rsid w:val="00DD64A9"/>
    <w:rsid w:val="00DE0218"/>
    <w:rsid w:val="00E20712"/>
    <w:rsid w:val="00E329AD"/>
    <w:rsid w:val="00E437E8"/>
    <w:rsid w:val="00E4571A"/>
    <w:rsid w:val="00E474B5"/>
    <w:rsid w:val="00E87CD8"/>
    <w:rsid w:val="00E91BA1"/>
    <w:rsid w:val="00E92B58"/>
    <w:rsid w:val="00EB511B"/>
    <w:rsid w:val="00F249CB"/>
    <w:rsid w:val="00F30B05"/>
    <w:rsid w:val="00F3546F"/>
    <w:rsid w:val="00F43A00"/>
    <w:rsid w:val="00F54C35"/>
    <w:rsid w:val="00F54E50"/>
    <w:rsid w:val="00FB2D06"/>
    <w:rsid w:val="00FC39A4"/>
    <w:rsid w:val="0ACF8E5F"/>
    <w:rsid w:val="1A6A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E7D495"/>
  <w15:docId w15:val="{10DF60F0-7F1B-EC49-912D-21EE480D52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overflowPunct w:val="0"/>
      <w:autoSpaceDE w:val="0"/>
      <w:textAlignment w:val="baseline"/>
    </w:pPr>
    <w:rPr>
      <w:sz w:val="24"/>
      <w:lang w:eastAsia="ar-SA"/>
    </w:rPr>
  </w:style>
  <w:style w:type="paragraph" w:styleId="Heading1">
    <w:name w:val="heading 1"/>
    <w:basedOn w:val="Normal"/>
    <w:next w:val="Normal"/>
    <w:qFormat/>
    <w:pPr>
      <w:keepNext/>
      <w:numPr>
        <w:numId w:val="1"/>
      </w:numPr>
      <w:jc w:val="center"/>
      <w:outlineLvl w:val="0"/>
    </w:pPr>
  </w:style>
  <w:style w:type="paragraph" w:styleId="Heading2">
    <w:name w:val="heading 2"/>
    <w:basedOn w:val="Normal"/>
    <w:next w:val="Normal"/>
    <w:qFormat/>
    <w:pPr>
      <w:keepNext/>
      <w:numPr>
        <w:ilvl w:val="1"/>
        <w:numId w:val="1"/>
      </w:numPr>
      <w:tabs>
        <w:tab w:val="left" w:pos="0"/>
      </w:tabs>
      <w:jc w:val="center"/>
      <w:outlineLvl w:val="1"/>
    </w:pPr>
    <w:rPr>
      <w:b/>
      <w:spacing w:val="-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Symbol"/>
    </w:rPr>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hAnsi="Symbol" w:cs="Symbol"/>
    </w:rPr>
  </w:style>
  <w:style w:type="character" w:styleId="WW8Num3z0" w:customStyle="1">
    <w:name w:val="WW8Num3z0"/>
    <w:rPr>
      <w:rFonts w:ascii="Symbol" w:hAnsi="Symbol" w:eastAsia="Calibri" w:cs="Symbol"/>
      <w:color w:val="1F497D"/>
      <w:szCs w:val="24"/>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ascii="Symbol" w:hAnsi="Symbol" w:eastAsia="Calibri" w:cs="Symbol"/>
      <w:szCs w:val="24"/>
    </w:rPr>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rPr>
      <w:rFonts w:ascii="Symbol" w:hAnsi="Symbol" w:cs="Symbol"/>
      <w:b/>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St2z0" w:customStyle="1">
    <w:name w:val="WW8NumSt2z0"/>
    <w:rPr>
      <w:rFonts w:hint="default" w:ascii="Symbol" w:hAnsi="Symbol" w:cs="Symbol"/>
    </w:rPr>
  </w:style>
  <w:style w:type="character" w:styleId="WW8NumSt3z0" w:customStyle="1">
    <w:name w:val="WW8NumSt3z0"/>
    <w:rPr>
      <w:rFonts w:hint="default" w:ascii="Symbol" w:hAnsi="Symbol" w:cs="Symbol"/>
    </w:rPr>
  </w:style>
  <w:style w:type="character" w:styleId="WW8NumSt4z0" w:customStyle="1">
    <w:name w:val="WW8NumSt4z0"/>
    <w:rPr>
      <w:rFonts w:hint="default" w:ascii="Symbol" w:hAnsi="Symbol" w:cs="Symbol"/>
    </w:rPr>
  </w:style>
  <w:style w:type="character" w:styleId="WW8NumSt5z0" w:customStyle="1">
    <w:name w:val="WW8NumSt5z0"/>
    <w:rPr>
      <w:rFonts w:hint="default" w:ascii="Symbol" w:hAnsi="Symbol" w:cs="Symbol"/>
    </w:rPr>
  </w:style>
  <w:style w:type="character" w:styleId="WW8NumSt6z0" w:customStyle="1">
    <w:name w:val="WW8NumSt6z0"/>
    <w:rPr>
      <w:rFonts w:hint="default" w:ascii="Symbol" w:hAnsi="Symbol" w:cs="Symbol"/>
    </w:rPr>
  </w:style>
  <w:style w:type="character" w:styleId="WW8NumSt7z0" w:customStyle="1">
    <w:name w:val="WW8NumSt7z0"/>
    <w:rPr>
      <w:rFonts w:hint="default" w:ascii="Symbol" w:hAnsi="Symbol" w:cs="Symbol"/>
    </w:rPr>
  </w:style>
  <w:style w:type="character" w:styleId="WW8NumSt8z0" w:customStyle="1">
    <w:name w:val="WW8NumSt8z0"/>
    <w:rPr>
      <w:rFonts w:hint="default" w:ascii="Symbol" w:hAnsi="Symbol" w:cs="Symbol"/>
    </w:rPr>
  </w:style>
  <w:style w:type="character" w:styleId="WW8NumSt9z0" w:customStyle="1">
    <w:name w:val="WW8NumSt9z0"/>
    <w:rPr>
      <w:rFonts w:hint="default" w:ascii="Symbol" w:hAnsi="Symbol" w:cs="Symbol"/>
    </w:rPr>
  </w:style>
  <w:style w:type="character" w:styleId="WW8NumSt10z0" w:customStyle="1">
    <w:name w:val="WW8NumSt10z0"/>
    <w:rPr>
      <w:rFonts w:hint="default" w:ascii="Symbol" w:hAnsi="Symbol" w:cs="Symbol"/>
    </w:rPr>
  </w:style>
  <w:style w:type="character" w:styleId="WW8NumSt11z0" w:customStyle="1">
    <w:name w:val="WW8NumSt11z0"/>
    <w:rPr>
      <w:rFonts w:hint="default" w:ascii="Symbol" w:hAnsi="Symbol" w:cs="Symbol"/>
    </w:rPr>
  </w:style>
  <w:style w:type="character" w:styleId="WW8NumSt12z0" w:customStyle="1">
    <w:name w:val="WW8NumSt12z0"/>
    <w:rPr>
      <w:rFonts w:hint="default" w:ascii="Symbol" w:hAnsi="Symbol" w:cs="Symbol"/>
    </w:rPr>
  </w:style>
  <w:style w:type="character" w:styleId="WW8NumSt13z0" w:customStyle="1">
    <w:name w:val="WW8NumSt13z0"/>
    <w:rPr>
      <w:rFonts w:hint="default" w:ascii="Symbol" w:hAnsi="Symbol" w:cs="Symbol"/>
    </w:rPr>
  </w:style>
  <w:style w:type="character" w:styleId="WW8NumSt14z0" w:customStyle="1">
    <w:name w:val="WW8NumSt14z0"/>
    <w:rPr>
      <w:rFonts w:hint="default" w:ascii="Symbol" w:hAnsi="Symbol" w:cs="Symbol"/>
    </w:rPr>
  </w:style>
  <w:style w:type="character" w:styleId="WW8NumSt15z0" w:customStyle="1">
    <w:name w:val="WW8NumSt15z0"/>
    <w:rPr>
      <w:rFonts w:hint="default" w:ascii="Symbol" w:hAnsi="Symbol" w:cs="Symbol"/>
    </w:rPr>
  </w:style>
  <w:style w:type="character" w:styleId="WW8NumSt16z0" w:customStyle="1">
    <w:name w:val="WW8NumSt16z0"/>
    <w:rPr>
      <w:rFonts w:hint="default" w:ascii="Symbol" w:hAnsi="Symbol" w:cs="Symbol"/>
    </w:rPr>
  </w:style>
  <w:style w:type="character" w:styleId="WW8NumSt17z0" w:customStyle="1">
    <w:name w:val="WW8NumSt17z0"/>
    <w:rPr>
      <w:rFonts w:hint="default" w:ascii="Symbol" w:hAnsi="Symbol" w:cs="Symbol"/>
    </w:rPr>
  </w:style>
  <w:style w:type="character" w:styleId="WW8NumSt18z0" w:customStyle="1">
    <w:name w:val="WW8NumSt18z0"/>
    <w:rPr>
      <w:rFonts w:hint="default" w:ascii="Symbol" w:hAnsi="Symbol" w:cs="Symbol"/>
    </w:rPr>
  </w:style>
  <w:style w:type="character" w:styleId="WW8NumSt19z0" w:customStyle="1">
    <w:name w:val="WW8NumSt19z0"/>
    <w:rPr>
      <w:rFonts w:hint="default" w:ascii="Symbol" w:hAnsi="Symbol" w:cs="Symbol"/>
    </w:rPr>
  </w:style>
  <w:style w:type="character" w:styleId="WW8NumSt20z0" w:customStyle="1">
    <w:name w:val="WW8NumSt20z0"/>
    <w:rPr>
      <w:rFonts w:hint="default" w:ascii="Symbol" w:hAnsi="Symbol" w:cs="Symbol"/>
    </w:rPr>
  </w:style>
  <w:style w:type="character" w:styleId="WW8NumSt21z0" w:customStyle="1">
    <w:name w:val="WW8NumSt21z0"/>
    <w:rPr>
      <w:rFonts w:hint="default" w:ascii="Symbol" w:hAnsi="Symbol" w:cs="Symbol"/>
    </w:rPr>
  </w:style>
  <w:style w:type="character" w:styleId="WW8NumSt22z0" w:customStyle="1">
    <w:name w:val="WW8NumSt22z0"/>
    <w:rPr>
      <w:rFonts w:hint="default" w:ascii="Symbol" w:hAnsi="Symbol" w:cs="Symbol"/>
    </w:rPr>
  </w:style>
  <w:style w:type="character" w:styleId="WW8NumSt23z0" w:customStyle="1">
    <w:name w:val="WW8NumSt23z0"/>
    <w:rPr>
      <w:rFonts w:hint="default" w:ascii="Symbol" w:hAnsi="Symbol" w:cs="Symbol"/>
    </w:rPr>
  </w:style>
  <w:style w:type="character" w:styleId="WW8NumSt24z0" w:customStyle="1">
    <w:name w:val="WW8NumSt24z0"/>
    <w:rPr>
      <w:rFonts w:hint="default" w:ascii="Symbol" w:hAnsi="Symbol" w:cs="Symbol"/>
    </w:rPr>
  </w:style>
  <w:style w:type="character" w:styleId="WW8NumSt25z0" w:customStyle="1">
    <w:name w:val="WW8NumSt25z0"/>
    <w:rPr>
      <w:rFonts w:hint="default" w:ascii="Symbol" w:hAnsi="Symbol" w:cs="Symbol"/>
    </w:rPr>
  </w:style>
  <w:style w:type="character" w:styleId="WW8NumSt26z0" w:customStyle="1">
    <w:name w:val="WW8NumSt26z0"/>
    <w:rPr>
      <w:rFonts w:hint="default" w:ascii="Symbol" w:hAnsi="Symbol" w:cs="Symbol"/>
    </w:rPr>
  </w:style>
  <w:style w:type="character" w:styleId="WW8NumSt27z0" w:customStyle="1">
    <w:name w:val="WW8NumSt27z0"/>
    <w:rPr>
      <w:rFonts w:hint="default" w:ascii="Symbol" w:hAnsi="Symbol" w:cs="Symbol"/>
    </w:rPr>
  </w:style>
  <w:style w:type="character" w:styleId="WW8NumSt28z0" w:customStyle="1">
    <w:name w:val="WW8NumSt28z0"/>
    <w:rPr>
      <w:rFonts w:hint="default" w:ascii="Symbol" w:hAnsi="Symbol" w:cs="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8Num6z0" w:customStyle="1">
    <w:name w:val="WW8Num6z0"/>
    <w:rPr>
      <w:rFonts w:ascii="Symbol" w:hAnsi="Symbol" w:cs="Symbol"/>
    </w:rPr>
  </w:style>
  <w:style w:type="character" w:styleId="WW8Num7z0" w:customStyle="1">
    <w:name w:val="WW8Num7z0"/>
    <w:rPr>
      <w:rFonts w:ascii="Symbol" w:hAnsi="Symbol" w:cs="Symbol"/>
    </w:rPr>
  </w:style>
  <w:style w:type="character" w:styleId="WW8Num8z0" w:customStyle="1">
    <w:name w:val="WW8Num8z0"/>
    <w:rPr>
      <w:rFonts w:ascii="Symbol" w:hAnsi="Symbol" w:cs="Symbol"/>
    </w:rPr>
  </w:style>
  <w:style w:type="character" w:styleId="WW8Num9z0" w:customStyle="1">
    <w:name w:val="WW8Num9z0"/>
    <w:rPr>
      <w:rFonts w:ascii="Symbol" w:hAnsi="Symbol" w:cs="Symbol"/>
    </w:rPr>
  </w:style>
  <w:style w:type="character" w:styleId="WW8Num10z0" w:customStyle="1">
    <w:name w:val="WW8Num10z0"/>
    <w:rPr>
      <w:rFonts w:ascii="Symbol" w:hAnsi="Symbol" w:cs="Symbol"/>
    </w:rPr>
  </w:style>
  <w:style w:type="character" w:styleId="WW8Num11z0" w:customStyle="1">
    <w:name w:val="WW8Num11z0"/>
    <w:rPr>
      <w:rFonts w:ascii="Symbol" w:hAnsi="Symbol" w:cs="Symbol"/>
    </w:rPr>
  </w:style>
  <w:style w:type="character" w:styleId="WW8Num12z0" w:customStyle="1">
    <w:name w:val="WW8Num12z0"/>
    <w:rPr>
      <w:rFonts w:ascii="Symbol" w:hAnsi="Symbol" w:cs="Symbol"/>
    </w:rPr>
  </w:style>
  <w:style w:type="character" w:styleId="WW8Num13z0" w:customStyle="1">
    <w:name w:val="WW8Num13z0"/>
    <w:rPr>
      <w:rFonts w:ascii="Symbol" w:hAnsi="Symbol" w:cs="Symbol"/>
    </w:rPr>
  </w:style>
  <w:style w:type="character" w:styleId="WW8Num14z0" w:customStyle="1">
    <w:name w:val="WW8Num14z0"/>
    <w:rPr>
      <w:rFonts w:ascii="Symbol" w:hAnsi="Symbol" w:cs="Symbol"/>
    </w:rPr>
  </w:style>
  <w:style w:type="character" w:styleId="WW8Num15z0" w:customStyle="1">
    <w:name w:val="WW8Num15z0"/>
    <w:rPr>
      <w:rFonts w:ascii="Symbol" w:hAnsi="Symbol" w:cs="Symbol"/>
    </w:rPr>
  </w:style>
  <w:style w:type="character" w:styleId="WW8Num16z0" w:customStyle="1">
    <w:name w:val="WW8Num16z0"/>
    <w:rPr>
      <w:rFonts w:ascii="Symbol" w:hAnsi="Symbol" w:cs="Symbol"/>
    </w:rPr>
  </w:style>
  <w:style w:type="character" w:styleId="WW8Num17z0" w:customStyle="1">
    <w:name w:val="WW8Num17z0"/>
    <w:rPr>
      <w:rFonts w:ascii="Symbol" w:hAnsi="Symbol" w:cs="Symbol"/>
    </w:rPr>
  </w:style>
  <w:style w:type="character" w:styleId="WW8Num18z0" w:customStyle="1">
    <w:name w:val="WW8Num18z0"/>
    <w:rPr>
      <w:rFonts w:ascii="Symbol" w:hAnsi="Symbol" w:cs="Symbol"/>
    </w:rPr>
  </w:style>
  <w:style w:type="character" w:styleId="WW8Num19z0" w:customStyle="1">
    <w:name w:val="WW8Num19z0"/>
    <w:rPr>
      <w:rFonts w:ascii="Symbol" w:hAnsi="Symbol" w:cs="Symbol"/>
    </w:rPr>
  </w:style>
  <w:style w:type="character" w:styleId="WW8Num20z0" w:customStyle="1">
    <w:name w:val="WW8Num20z0"/>
    <w:rPr>
      <w:rFonts w:ascii="Symbol" w:hAnsi="Symbol" w:cs="Symbol"/>
    </w:rPr>
  </w:style>
  <w:style w:type="character" w:styleId="WW8Num21z0" w:customStyle="1">
    <w:name w:val="WW8Num21z0"/>
    <w:rPr>
      <w:rFonts w:ascii="Symbol" w:hAnsi="Symbol" w:cs="Symbol"/>
    </w:rPr>
  </w:style>
  <w:style w:type="character" w:styleId="WW8Num22z0" w:customStyle="1">
    <w:name w:val="WW8Num22z0"/>
    <w:rPr>
      <w:rFonts w:ascii="Symbol" w:hAnsi="Symbol" w:cs="Symbol"/>
    </w:rPr>
  </w:style>
  <w:style w:type="character" w:styleId="WW8Num23z0" w:customStyle="1">
    <w:name w:val="WW8Num23z0"/>
    <w:rPr>
      <w:rFonts w:ascii="Symbol" w:hAnsi="Symbol" w:cs="Symbol"/>
    </w:rPr>
  </w:style>
  <w:style w:type="character" w:styleId="WW8Num24z0" w:customStyle="1">
    <w:name w:val="WW8Num24z0"/>
    <w:rPr>
      <w:rFonts w:ascii="Symbol" w:hAnsi="Symbol" w:cs="Symbol"/>
    </w:rPr>
  </w:style>
  <w:style w:type="character" w:styleId="WW-DefaultParagraphFont" w:customStyle="1">
    <w:name w:val="WW-Default Paragraph Font"/>
  </w:style>
  <w:style w:type="character" w:styleId="PageNumber">
    <w:name w:val="page number"/>
    <w:rPr>
      <w:sz w:val="20"/>
    </w:rPr>
  </w:style>
  <w:style w:type="character" w:styleId="Hyperlink">
    <w:name w:val="Hyperlink"/>
    <w:rPr>
      <w:color w:val="000080"/>
      <w:u w:val="single"/>
    </w:rPr>
  </w:style>
  <w:style w:type="paragraph" w:styleId="Heading" w:customStyle="1">
    <w:name w:val="Heading"/>
    <w:basedOn w:val="Normal"/>
    <w:next w:val="BodyText"/>
    <w:pPr>
      <w:keepNext/>
      <w:spacing w:before="240" w:after="120"/>
    </w:pPr>
    <w:rPr>
      <w:rFonts w:ascii="Arial" w:hAnsi="Arial" w:cs="Arial"/>
      <w:sz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after="120"/>
    </w:pPr>
    <w:rPr>
      <w:i/>
    </w:rPr>
  </w:style>
  <w:style w:type="paragraph" w:styleId="Index" w:customStyle="1">
    <w:name w:val="Index"/>
    <w:basedOn w:val="Normal"/>
    <w:pPr>
      <w:suppressLineNumbers/>
    </w:pPr>
  </w:style>
  <w:style w:type="paragraph" w:styleId="Title">
    <w:name w:val="Title"/>
    <w:basedOn w:val="Normal"/>
    <w:next w:val="Subtitle"/>
    <w:qFormat/>
    <w:pPr>
      <w:jc w:val="center"/>
    </w:pPr>
    <w:rPr>
      <w:b/>
      <w:sz w:val="28"/>
    </w:rPr>
  </w:style>
  <w:style w:type="paragraph" w:styleId="Subtitle">
    <w:name w:val="Subtitle"/>
    <w:basedOn w:val="Normal"/>
    <w:next w:val="BodyText"/>
    <w:qFormat/>
    <w:pPr>
      <w:jc w:val="center"/>
    </w:pPr>
    <w:rPr>
      <w:i/>
    </w:rPr>
  </w:style>
  <w:style w:type="paragraph" w:styleId="BodyText2">
    <w:name w:val="Body Text 2"/>
    <w:basedOn w:val="Normal"/>
    <w:pPr>
      <w:tabs>
        <w:tab w:val="left" w:pos="2520"/>
      </w:tabs>
      <w:ind w:left="2520" w:hanging="2520"/>
    </w:pPr>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72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rPr>
  </w:style>
  <w:style w:type="paragraph" w:styleId="Framecontents" w:customStyle="1">
    <w:name w:val="Frame contents"/>
    <w:basedOn w:val="BodyText"/>
  </w:style>
  <w:style w:type="paragraph" w:styleId="Default" w:customStyle="1">
    <w:name w:val="Default"/>
    <w:rsid w:val="00956AD2"/>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E87CD8"/>
    <w:pPr>
      <w:widowControl/>
      <w:suppressAutoHyphens w:val="0"/>
      <w:overflowPunct/>
      <w:autoSpaceDE/>
      <w:ind w:left="720" w:hanging="2880"/>
      <w:contextualSpacing/>
      <w:textAlignment w:val="auto"/>
    </w:pPr>
    <w:rPr>
      <w:rFonts w:eastAsiaTheme="minorHAnsi" w:cstheme="minorBidi"/>
      <w:szCs w:val="22"/>
      <w:lang w:eastAsia="en-US"/>
    </w:rPr>
  </w:style>
  <w:style w:type="table" w:styleId="TableGrid">
    <w:name w:val="Table Grid"/>
    <w:basedOn w:val="TableNormal"/>
    <w:uiPriority w:val="59"/>
    <w:rsid w:val="00844605"/>
    <w:rPr>
      <w:rFonts w:eastAsiaTheme="minorHAnsi" w:cstheme="minorBidi"/>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C7605A"/>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85265">
      <w:bodyDiv w:val="1"/>
      <w:marLeft w:val="0"/>
      <w:marRight w:val="0"/>
      <w:marTop w:val="0"/>
      <w:marBottom w:val="0"/>
      <w:divBdr>
        <w:top w:val="none" w:sz="0" w:space="0" w:color="auto"/>
        <w:left w:val="none" w:sz="0" w:space="0" w:color="auto"/>
        <w:bottom w:val="none" w:sz="0" w:space="0" w:color="auto"/>
        <w:right w:val="none" w:sz="0" w:space="0" w:color="auto"/>
      </w:divBdr>
    </w:div>
    <w:div w:id="1756130680">
      <w:bodyDiv w:val="1"/>
      <w:marLeft w:val="0"/>
      <w:marRight w:val="0"/>
      <w:marTop w:val="0"/>
      <w:marBottom w:val="0"/>
      <w:divBdr>
        <w:top w:val="none" w:sz="0" w:space="0" w:color="auto"/>
        <w:left w:val="none" w:sz="0" w:space="0" w:color="auto"/>
        <w:bottom w:val="none" w:sz="0" w:space="0" w:color="auto"/>
        <w:right w:val="none" w:sz="0" w:space="0" w:color="auto"/>
      </w:divBdr>
    </w:div>
    <w:div w:id="1798065536">
      <w:bodyDiv w:val="1"/>
      <w:marLeft w:val="0"/>
      <w:marRight w:val="0"/>
      <w:marTop w:val="0"/>
      <w:marBottom w:val="0"/>
      <w:divBdr>
        <w:top w:val="none" w:sz="0" w:space="0" w:color="auto"/>
        <w:left w:val="none" w:sz="0" w:space="0" w:color="auto"/>
        <w:bottom w:val="none" w:sz="0" w:space="0" w:color="auto"/>
        <w:right w:val="none" w:sz="0" w:space="0" w:color="auto"/>
      </w:divBdr>
    </w:div>
    <w:div w:id="1828469628">
      <w:bodyDiv w:val="1"/>
      <w:marLeft w:val="0"/>
      <w:marRight w:val="0"/>
      <w:marTop w:val="0"/>
      <w:marBottom w:val="0"/>
      <w:divBdr>
        <w:top w:val="none" w:sz="0" w:space="0" w:color="auto"/>
        <w:left w:val="none" w:sz="0" w:space="0" w:color="auto"/>
        <w:bottom w:val="none" w:sz="0" w:space="0" w:color="auto"/>
        <w:right w:val="none" w:sz="0" w:space="0" w:color="auto"/>
      </w:divBdr>
    </w:div>
    <w:div w:id="21450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2.eventrebels.com/er/CFP/OnlineSubmissionEMailLogin.jsp?CFPID=1178&amp;Submit=Reset" TargetMode="External"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mailto:hughes@hood.edu" TargetMode="External" Id="rId7" /><Relationship Type="http://schemas.openxmlformats.org/officeDocument/2006/relationships/image" Target="media/image1.png"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ross@hood.edu"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mdsoar.org/" TargetMode="External" Id="rId10" /><Relationship Type="http://schemas.openxmlformats.org/officeDocument/2006/relationships/webSettings" Target="webSettings.xml" Id="rId4" /><Relationship Type="http://schemas.openxmlformats.org/officeDocument/2006/relationships/hyperlink" Target="http://www.hood.edu/tischerscholars/" TargetMode="External" Id="rId9" /><Relationship Type="http://schemas.openxmlformats.org/officeDocument/2006/relationships/fontTable" Target="fontTable.xml" Id="rId14" /><Relationship Type="http://schemas.openxmlformats.org/officeDocument/2006/relationships/glossaryDocument" Target="/word/glossary/document.xml" Id="R3e7cad86aff949e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e78a67-d63c-4189-b370-47a4d22d6792}"/>
      </w:docPartPr>
      <w:docPartBody>
        <w:p w14:paraId="1FC110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D533CA3085440BABFEC0C8CB90C0A" ma:contentTypeVersion="12" ma:contentTypeDescription="Create a new document." ma:contentTypeScope="" ma:versionID="ef6e5d0bd88159c9a6c6aab7b1ad7ce1">
  <xsd:schema xmlns:xsd="http://www.w3.org/2001/XMLSchema" xmlns:xs="http://www.w3.org/2001/XMLSchema" xmlns:p="http://schemas.microsoft.com/office/2006/metadata/properties" xmlns:ns2="1d4915bc-0e99-4e99-80c6-903ab8b9dce0" xmlns:ns3="13326129-52fb-4028-9cac-f048dc719d17" targetNamespace="http://schemas.microsoft.com/office/2006/metadata/properties" ma:root="true" ma:fieldsID="527d49d7edb1a1f76c3ccce4d168d3ca" ns2:_="" ns3:_="">
    <xsd:import namespace="1d4915bc-0e99-4e99-80c6-903ab8b9dce0"/>
    <xsd:import namespace="13326129-52fb-4028-9cac-f048dc719d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15bc-0e99-4e99-80c6-903ab8b9dc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26129-52fb-4028-9cac-f048dc719d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FEFE6B-A1D1-4921-A804-3E1652859909}"/>
</file>

<file path=customXml/itemProps2.xml><?xml version="1.0" encoding="utf-8"?>
<ds:datastoreItem xmlns:ds="http://schemas.openxmlformats.org/officeDocument/2006/customXml" ds:itemID="{BDB97367-BB28-44F6-A531-3E282EEB35DB}"/>
</file>

<file path=customXml/itemProps3.xml><?xml version="1.0" encoding="utf-8"?>
<ds:datastoreItem xmlns:ds="http://schemas.openxmlformats.org/officeDocument/2006/customXml" ds:itemID="{FDB8ECAF-7AD4-48EB-B401-BEF52856CA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DEPARTMENTAL HONORS PAPERS</dc:title>
  <dc:creator>Emilie Amt</dc:creator>
  <lastModifiedBy>Kundey, Shannon</lastModifiedBy>
  <revision>13</revision>
  <lastPrinted>2012-09-10T17:35:00.0000000Z</lastPrinted>
  <dcterms:created xsi:type="dcterms:W3CDTF">2020-08-28T20:53:00.0000000Z</dcterms:created>
  <dcterms:modified xsi:type="dcterms:W3CDTF">2021-04-07T15:49:28.8131362Z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0x0101003A1D533CA3085440BABFEC0C8CB90C0A</vt:lpwstr>
  </property>
</Properties>
</file>